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1F86D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附件2</w:t>
      </w:r>
    </w:p>
    <w:p w14:paraId="180F1D22">
      <w:pPr>
        <w:jc w:val="center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南昌大学</w:t>
      </w:r>
      <w:r>
        <w:rPr>
          <w:rFonts w:hint="eastAsia" w:ascii="微软雅黑" w:hAnsi="微软雅黑" w:eastAsia="微软雅黑"/>
          <w:u w:val="single"/>
        </w:rPr>
        <w:t>2026</w:t>
      </w:r>
      <w:r>
        <w:rPr>
          <w:rFonts w:hint="eastAsia" w:ascii="微软雅黑" w:hAnsi="微软雅黑" w:eastAsia="微软雅黑"/>
        </w:rPr>
        <w:t>届本科生毕业设计（论文）答辩信息公示表</w:t>
      </w:r>
    </w:p>
    <w:p w14:paraId="70A25CFF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学院：先进制造学院 　　　　专业：机械设计制造及其自动化          班级: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421"/>
        <w:gridCol w:w="532"/>
        <w:gridCol w:w="99"/>
        <w:gridCol w:w="1177"/>
        <w:gridCol w:w="428"/>
        <w:gridCol w:w="213"/>
        <w:gridCol w:w="211"/>
        <w:gridCol w:w="1801"/>
        <w:gridCol w:w="1193"/>
        <w:gridCol w:w="593"/>
        <w:gridCol w:w="1135"/>
      </w:tblGrid>
      <w:tr w14:paraId="37E9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pct"/>
            <w:gridSpan w:val="2"/>
            <w:vAlign w:val="center"/>
          </w:tcPr>
          <w:p w14:paraId="0D0BBE0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答辩组号</w:t>
            </w:r>
          </w:p>
        </w:tc>
        <w:tc>
          <w:tcPr>
            <w:tcW w:w="1061" w:type="pct"/>
            <w:gridSpan w:val="3"/>
            <w:vAlign w:val="center"/>
          </w:tcPr>
          <w:p w14:paraId="44FD49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机制2组</w:t>
            </w:r>
          </w:p>
        </w:tc>
        <w:tc>
          <w:tcPr>
            <w:tcW w:w="500" w:type="pct"/>
            <w:gridSpan w:val="3"/>
            <w:vAlign w:val="center"/>
          </w:tcPr>
          <w:p w14:paraId="2D100F23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答辩时间</w:t>
            </w:r>
          </w:p>
        </w:tc>
        <w:tc>
          <w:tcPr>
            <w:tcW w:w="1057" w:type="pct"/>
            <w:vAlign w:val="center"/>
          </w:tcPr>
          <w:p w14:paraId="6A9E347C">
            <w:pPr>
              <w:spacing w:line="440" w:lineRule="exac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2026年</w:t>
            </w:r>
            <w:r>
              <w:rPr>
                <w:rFonts w:hint="eastAsia" w:ascii="微软雅黑" w:hAnsi="微软雅黑" w:eastAsia="微软雅黑"/>
              </w:rPr>
              <w:t>6</w:t>
            </w:r>
            <w:r>
              <w:rPr>
                <w:rFonts w:hint="eastAsia" w:ascii="微软雅黑" w:hAnsi="微软雅黑" w:eastAsia="微软雅黑"/>
                <w:lang w:eastAsia="zh"/>
              </w:rPr>
              <w:t>月</w:t>
            </w:r>
            <w:r>
              <w:rPr>
                <w:rFonts w:hint="eastAsia" w:ascii="微软雅黑" w:hAnsi="微软雅黑" w:eastAsia="微软雅黑"/>
              </w:rPr>
              <w:t>1</w:t>
            </w:r>
            <w:r>
              <w:rPr>
                <w:rFonts w:hint="eastAsia" w:ascii="微软雅黑" w:hAnsi="微软雅黑" w:eastAsia="微软雅黑"/>
                <w:lang w:eastAsia="zh"/>
              </w:rPr>
              <w:t>日8:30开始</w:t>
            </w:r>
            <w:r>
              <w:rPr>
                <w:rFonts w:ascii="微软雅黑" w:hAnsi="微软雅黑" w:eastAsia="微软雅黑"/>
              </w:rPr>
              <w:t xml:space="preserve"> </w:t>
            </w:r>
          </w:p>
        </w:tc>
        <w:tc>
          <w:tcPr>
            <w:tcW w:w="700" w:type="pct"/>
            <w:vAlign w:val="center"/>
          </w:tcPr>
          <w:p w14:paraId="0231A2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答辩地点</w:t>
            </w:r>
          </w:p>
        </w:tc>
        <w:tc>
          <w:tcPr>
            <w:tcW w:w="1015" w:type="pct"/>
            <w:gridSpan w:val="2"/>
            <w:vAlign w:val="center"/>
          </w:tcPr>
          <w:p w14:paraId="227A762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机电楼D116</w:t>
            </w:r>
          </w:p>
        </w:tc>
      </w:tr>
      <w:tr w14:paraId="3352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pct"/>
            <w:gridSpan w:val="2"/>
          </w:tcPr>
          <w:p w14:paraId="32D44780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答辩委员会</w:t>
            </w:r>
          </w:p>
        </w:tc>
        <w:tc>
          <w:tcPr>
            <w:tcW w:w="312" w:type="pct"/>
            <w:vAlign w:val="center"/>
          </w:tcPr>
          <w:p w14:paraId="445FE78D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组长</w:t>
            </w:r>
          </w:p>
        </w:tc>
        <w:tc>
          <w:tcPr>
            <w:tcW w:w="749" w:type="pct"/>
            <w:gridSpan w:val="2"/>
            <w:vAlign w:val="center"/>
          </w:tcPr>
          <w:p w14:paraId="5C63EA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刘旭波</w:t>
            </w:r>
          </w:p>
        </w:tc>
        <w:tc>
          <w:tcPr>
            <w:tcW w:w="376" w:type="pct"/>
            <w:gridSpan w:val="2"/>
          </w:tcPr>
          <w:p w14:paraId="67D4245E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2896" w:type="pct"/>
            <w:gridSpan w:val="5"/>
            <w:vAlign w:val="center"/>
          </w:tcPr>
          <w:p w14:paraId="2B3A2D31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涂海宁、余廷、朱洪涛、许文虎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微软雅黑" w:hAnsi="微软雅黑" w:eastAsia="微软雅黑"/>
                <w:lang w:eastAsia="zh-CN"/>
              </w:rPr>
              <w:t>黄佩兵</w:t>
            </w:r>
            <w:r>
              <w:rPr>
                <w:rFonts w:hint="eastAsia" w:ascii="微软雅黑" w:hAnsi="微软雅黑" w:eastAsia="微软雅黑"/>
                <w:lang w:val="en-US" w:eastAsia="zh-CN"/>
              </w:rPr>
              <w:t>（企业专家）</w:t>
            </w:r>
          </w:p>
        </w:tc>
      </w:tr>
      <w:tr w14:paraId="0E9F7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2"/>
          </w:tcPr>
          <w:p w14:paraId="4FC621DD">
            <w:pPr>
              <w:rPr>
                <w:rFonts w:hint="eastAsia" w:ascii="微软雅黑" w:hAnsi="微软雅黑" w:eastAsia="微软雅黑"/>
              </w:rPr>
            </w:pPr>
          </w:p>
        </w:tc>
      </w:tr>
      <w:tr w14:paraId="49F9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</w:tcPr>
          <w:p w14:paraId="07E14FE2">
            <w:pPr>
              <w:ind w:right="-44" w:rightChars="-21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序号</w:t>
            </w:r>
          </w:p>
        </w:tc>
        <w:tc>
          <w:tcPr>
            <w:tcW w:w="617" w:type="pct"/>
            <w:gridSpan w:val="3"/>
          </w:tcPr>
          <w:p w14:paraId="42AC1AA7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姓名</w:t>
            </w:r>
          </w:p>
        </w:tc>
        <w:tc>
          <w:tcPr>
            <w:tcW w:w="942" w:type="pct"/>
            <w:gridSpan w:val="2"/>
          </w:tcPr>
          <w:p w14:paraId="4B7402A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学号</w:t>
            </w:r>
          </w:p>
        </w:tc>
        <w:tc>
          <w:tcPr>
            <w:tcW w:w="2354" w:type="pct"/>
            <w:gridSpan w:val="5"/>
          </w:tcPr>
          <w:p w14:paraId="2B5F346C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题目</w:t>
            </w:r>
          </w:p>
        </w:tc>
        <w:tc>
          <w:tcPr>
            <w:tcW w:w="667" w:type="pct"/>
          </w:tcPr>
          <w:p w14:paraId="193E82D6">
            <w:pPr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指导教师</w:t>
            </w:r>
          </w:p>
        </w:tc>
      </w:tr>
      <w:tr w14:paraId="031F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4EC2FA0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</w:t>
            </w:r>
          </w:p>
        </w:tc>
        <w:tc>
          <w:tcPr>
            <w:tcW w:w="617" w:type="pct"/>
            <w:gridSpan w:val="3"/>
            <w:vAlign w:val="center"/>
          </w:tcPr>
          <w:p w14:paraId="7167A6D3">
            <w:pPr>
              <w:pStyle w:val="4"/>
              <w:widowControl/>
              <w:shd w:val="clear" w:color="auto" w:fill="FFFFFF"/>
              <w:spacing w:line="300" w:lineRule="atLeast"/>
              <w:jc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/>
                <w:szCs w:val="21"/>
              </w:rPr>
              <w:t>陈俊宇</w:t>
            </w:r>
          </w:p>
        </w:tc>
        <w:tc>
          <w:tcPr>
            <w:tcW w:w="942" w:type="pct"/>
            <w:gridSpan w:val="2"/>
            <w:vAlign w:val="center"/>
          </w:tcPr>
          <w:p w14:paraId="25EA98E8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Arial" w:hAnsi="Arial" w:eastAsia="Arial" w:cs="Arial"/>
                <w:color w:val="666666"/>
                <w:szCs w:val="21"/>
                <w:shd w:val="clear" w:color="auto" w:fill="FFFFFF"/>
                <w:lang w:eastAsia="zh"/>
              </w:rPr>
              <w:t>5903122090</w:t>
            </w:r>
          </w:p>
        </w:tc>
        <w:tc>
          <w:tcPr>
            <w:tcW w:w="2354" w:type="pct"/>
            <w:gridSpan w:val="5"/>
            <w:vAlign w:val="center"/>
          </w:tcPr>
          <w:p w14:paraId="3C7606F0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家居智能化创新设计之智能烘衣机的设计</w:t>
            </w:r>
          </w:p>
        </w:tc>
        <w:tc>
          <w:tcPr>
            <w:tcW w:w="667" w:type="pct"/>
            <w:vAlign w:val="center"/>
          </w:tcPr>
          <w:p w14:paraId="46FAA6E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208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6E5A7A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2</w:t>
            </w:r>
          </w:p>
        </w:tc>
        <w:tc>
          <w:tcPr>
            <w:tcW w:w="617" w:type="pct"/>
            <w:gridSpan w:val="3"/>
            <w:vAlign w:val="center"/>
          </w:tcPr>
          <w:p w14:paraId="3F9E2431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彭镇</w:t>
            </w:r>
          </w:p>
        </w:tc>
        <w:tc>
          <w:tcPr>
            <w:tcW w:w="942" w:type="pct"/>
            <w:gridSpan w:val="2"/>
            <w:vAlign w:val="center"/>
          </w:tcPr>
          <w:p w14:paraId="19903433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5903122136</w:t>
            </w:r>
          </w:p>
        </w:tc>
        <w:tc>
          <w:tcPr>
            <w:tcW w:w="2354" w:type="pct"/>
            <w:gridSpan w:val="5"/>
            <w:vAlign w:val="center"/>
          </w:tcPr>
          <w:p w14:paraId="52CA12EF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激光熔覆NiCrBSi+Ta复合涂层高温氧化行为研究</w:t>
            </w:r>
          </w:p>
        </w:tc>
        <w:tc>
          <w:tcPr>
            <w:tcW w:w="667" w:type="pct"/>
            <w:vAlign w:val="center"/>
          </w:tcPr>
          <w:p w14:paraId="4BFF9D2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4C99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421" w:type="pct"/>
            <w:vAlign w:val="center"/>
          </w:tcPr>
          <w:p w14:paraId="1366422F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3</w:t>
            </w:r>
          </w:p>
        </w:tc>
        <w:tc>
          <w:tcPr>
            <w:tcW w:w="617" w:type="pct"/>
            <w:gridSpan w:val="3"/>
            <w:vAlign w:val="center"/>
          </w:tcPr>
          <w:p w14:paraId="2F33F486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黄明誉</w:t>
            </w:r>
          </w:p>
        </w:tc>
        <w:tc>
          <w:tcPr>
            <w:tcW w:w="942" w:type="pct"/>
            <w:gridSpan w:val="2"/>
            <w:vAlign w:val="center"/>
          </w:tcPr>
          <w:p w14:paraId="4DF9F1F1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5903122084</w:t>
            </w:r>
          </w:p>
        </w:tc>
        <w:tc>
          <w:tcPr>
            <w:tcW w:w="2354" w:type="pct"/>
            <w:gridSpan w:val="5"/>
            <w:vAlign w:val="center"/>
          </w:tcPr>
          <w:p w14:paraId="0A281A24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数控龙门铣床横梁结构设计与轻量化研究</w:t>
            </w:r>
          </w:p>
        </w:tc>
        <w:tc>
          <w:tcPr>
            <w:tcW w:w="667" w:type="pct"/>
            <w:vAlign w:val="center"/>
          </w:tcPr>
          <w:p w14:paraId="65364B9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6411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FE944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4</w:t>
            </w:r>
          </w:p>
        </w:tc>
        <w:tc>
          <w:tcPr>
            <w:tcW w:w="617" w:type="pct"/>
            <w:gridSpan w:val="3"/>
            <w:vAlign w:val="center"/>
          </w:tcPr>
          <w:p w14:paraId="45ADE0EB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熊翰林</w:t>
            </w:r>
          </w:p>
        </w:tc>
        <w:tc>
          <w:tcPr>
            <w:tcW w:w="942" w:type="pct"/>
            <w:gridSpan w:val="2"/>
            <w:vAlign w:val="center"/>
          </w:tcPr>
          <w:p w14:paraId="48FF70A0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Calibri" w:hAnsi="Calibri"/>
              </w:rPr>
              <w:t>5903122071</w:t>
            </w:r>
          </w:p>
        </w:tc>
        <w:tc>
          <w:tcPr>
            <w:tcW w:w="2354" w:type="pct"/>
            <w:gridSpan w:val="5"/>
            <w:vAlign w:val="center"/>
          </w:tcPr>
          <w:p w14:paraId="1983AE68">
            <w:pPr>
              <w:jc w:val="center"/>
              <w:rPr>
                <w:rFonts w:ascii="Calibri" w:hAnsi="Calibri"/>
              </w:rPr>
            </w:pPr>
            <w:r>
              <w:rPr>
                <w:rFonts w:hint="eastAsia" w:ascii="宋体" w:hAnsi="宋体"/>
                <w:szCs w:val="21"/>
              </w:rPr>
              <w:t>多功能老人护理床设计</w:t>
            </w:r>
          </w:p>
        </w:tc>
        <w:tc>
          <w:tcPr>
            <w:tcW w:w="667" w:type="pct"/>
            <w:vAlign w:val="center"/>
          </w:tcPr>
          <w:p w14:paraId="69DA689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许文虎</w:t>
            </w:r>
          </w:p>
        </w:tc>
      </w:tr>
      <w:tr w14:paraId="4FC84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0205713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</w:t>
            </w:r>
          </w:p>
        </w:tc>
        <w:tc>
          <w:tcPr>
            <w:tcW w:w="617" w:type="pct"/>
            <w:gridSpan w:val="3"/>
            <w:vAlign w:val="center"/>
          </w:tcPr>
          <w:p w14:paraId="38935C3B">
            <w:pPr>
              <w:jc w:val="center"/>
              <w:rPr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刘翔</w:t>
            </w:r>
          </w:p>
        </w:tc>
        <w:tc>
          <w:tcPr>
            <w:tcW w:w="942" w:type="pct"/>
            <w:gridSpan w:val="2"/>
            <w:vAlign w:val="center"/>
          </w:tcPr>
          <w:p w14:paraId="4ECFEFE0">
            <w:pPr>
              <w:jc w:val="center"/>
            </w:pPr>
            <w:r>
              <w:rPr>
                <w:rFonts w:hint="eastAsia" w:ascii="Calibri" w:hAnsi="Calibri"/>
              </w:rPr>
              <w:t>5903122145</w:t>
            </w:r>
          </w:p>
        </w:tc>
        <w:tc>
          <w:tcPr>
            <w:tcW w:w="2354" w:type="pct"/>
            <w:gridSpan w:val="5"/>
            <w:vAlign w:val="center"/>
          </w:tcPr>
          <w:p w14:paraId="28EBA412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120T龙门起重机的龙门与行走轮系结构件设计与三维造型</w:t>
            </w:r>
          </w:p>
        </w:tc>
        <w:tc>
          <w:tcPr>
            <w:tcW w:w="667" w:type="pct"/>
            <w:vAlign w:val="center"/>
          </w:tcPr>
          <w:p w14:paraId="7A489D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13A6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6D4B3D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6</w:t>
            </w:r>
          </w:p>
        </w:tc>
        <w:tc>
          <w:tcPr>
            <w:tcW w:w="617" w:type="pct"/>
            <w:gridSpan w:val="3"/>
            <w:vAlign w:val="center"/>
          </w:tcPr>
          <w:p w14:paraId="11A6E5CA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金其杭</w:t>
            </w:r>
          </w:p>
        </w:tc>
        <w:tc>
          <w:tcPr>
            <w:tcW w:w="942" w:type="pct"/>
            <w:gridSpan w:val="2"/>
            <w:vAlign w:val="center"/>
          </w:tcPr>
          <w:p w14:paraId="767E9869">
            <w:pPr>
              <w:jc w:val="center"/>
            </w:pPr>
            <w:r>
              <w:rPr>
                <w:rFonts w:hint="eastAsia"/>
              </w:rPr>
              <w:t>5903122161</w:t>
            </w:r>
          </w:p>
        </w:tc>
        <w:tc>
          <w:tcPr>
            <w:tcW w:w="2354" w:type="pct"/>
            <w:gridSpan w:val="5"/>
            <w:vAlign w:val="center"/>
          </w:tcPr>
          <w:p w14:paraId="065009CA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家用空气源热泵冷热水机组“底盘”零件结构的设计与优化</w:t>
            </w:r>
          </w:p>
        </w:tc>
        <w:tc>
          <w:tcPr>
            <w:tcW w:w="667" w:type="pct"/>
            <w:vAlign w:val="center"/>
          </w:tcPr>
          <w:p w14:paraId="35BC0941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12EB6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7F075DA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7</w:t>
            </w:r>
          </w:p>
        </w:tc>
        <w:tc>
          <w:tcPr>
            <w:tcW w:w="617" w:type="pct"/>
            <w:gridSpan w:val="3"/>
            <w:vAlign w:val="center"/>
          </w:tcPr>
          <w:p w14:paraId="32B9F868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邹昊东</w:t>
            </w:r>
          </w:p>
        </w:tc>
        <w:tc>
          <w:tcPr>
            <w:tcW w:w="942" w:type="pct"/>
            <w:gridSpan w:val="2"/>
            <w:vAlign w:val="center"/>
          </w:tcPr>
          <w:p w14:paraId="46AF723D">
            <w:pPr>
              <w:jc w:val="center"/>
            </w:pPr>
            <w:r>
              <w:rPr>
                <w:rFonts w:hint="eastAsia"/>
              </w:rPr>
              <w:t>5903122097</w:t>
            </w:r>
          </w:p>
        </w:tc>
        <w:tc>
          <w:tcPr>
            <w:tcW w:w="2354" w:type="pct"/>
            <w:gridSpan w:val="5"/>
            <w:vAlign w:val="center"/>
          </w:tcPr>
          <w:p w14:paraId="42B6D1C8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家居智能化创新设计之智能马桶的设计</w:t>
            </w:r>
          </w:p>
        </w:tc>
        <w:tc>
          <w:tcPr>
            <w:tcW w:w="667" w:type="pct"/>
            <w:vAlign w:val="center"/>
          </w:tcPr>
          <w:p w14:paraId="4FC5B77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7425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A13A5B7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8</w:t>
            </w:r>
          </w:p>
        </w:tc>
        <w:tc>
          <w:tcPr>
            <w:tcW w:w="617" w:type="pct"/>
            <w:gridSpan w:val="3"/>
            <w:vAlign w:val="center"/>
          </w:tcPr>
          <w:p w14:paraId="0351EC56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张得江</w:t>
            </w:r>
          </w:p>
        </w:tc>
        <w:tc>
          <w:tcPr>
            <w:tcW w:w="942" w:type="pct"/>
            <w:gridSpan w:val="2"/>
            <w:vAlign w:val="center"/>
          </w:tcPr>
          <w:p w14:paraId="7F5410B2">
            <w:pPr>
              <w:jc w:val="center"/>
            </w:pPr>
            <w:r>
              <w:rPr>
                <w:rFonts w:hint="eastAsia"/>
              </w:rPr>
              <w:t>5903122072</w:t>
            </w:r>
          </w:p>
        </w:tc>
        <w:tc>
          <w:tcPr>
            <w:tcW w:w="2354" w:type="pct"/>
            <w:gridSpan w:val="5"/>
            <w:vAlign w:val="center"/>
          </w:tcPr>
          <w:p w14:paraId="180B551F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双稳态变刚度柔性车轮结构设计及其稳态结构仿真</w:t>
            </w:r>
          </w:p>
        </w:tc>
        <w:tc>
          <w:tcPr>
            <w:tcW w:w="667" w:type="pct"/>
            <w:vAlign w:val="center"/>
          </w:tcPr>
          <w:p w14:paraId="1EC836DF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4D5B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93F2DCF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9</w:t>
            </w:r>
          </w:p>
        </w:tc>
        <w:tc>
          <w:tcPr>
            <w:tcW w:w="617" w:type="pct"/>
            <w:gridSpan w:val="3"/>
            <w:vAlign w:val="center"/>
          </w:tcPr>
          <w:p w14:paraId="5C714250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赵航</w:t>
            </w:r>
          </w:p>
        </w:tc>
        <w:tc>
          <w:tcPr>
            <w:tcW w:w="942" w:type="pct"/>
            <w:gridSpan w:val="2"/>
            <w:vAlign w:val="center"/>
          </w:tcPr>
          <w:p w14:paraId="6A2D0E5F">
            <w:pPr>
              <w:jc w:val="center"/>
            </w:pPr>
            <w:r>
              <w:rPr>
                <w:rFonts w:hint="eastAsia"/>
              </w:rPr>
              <w:t>5903122151</w:t>
            </w:r>
          </w:p>
        </w:tc>
        <w:tc>
          <w:tcPr>
            <w:tcW w:w="2354" w:type="pct"/>
            <w:gridSpan w:val="5"/>
            <w:vAlign w:val="center"/>
          </w:tcPr>
          <w:p w14:paraId="100FEC2E">
            <w:pPr>
              <w:jc w:val="center"/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100T龙门起重机的龙门与行走轮系结构件设计与三维造型</w:t>
            </w:r>
          </w:p>
        </w:tc>
        <w:tc>
          <w:tcPr>
            <w:tcW w:w="667" w:type="pct"/>
            <w:vAlign w:val="center"/>
          </w:tcPr>
          <w:p w14:paraId="72A42E3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6E4E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BFDBA0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10</w:t>
            </w:r>
          </w:p>
        </w:tc>
        <w:tc>
          <w:tcPr>
            <w:tcW w:w="617" w:type="pct"/>
            <w:gridSpan w:val="3"/>
            <w:vAlign w:val="center"/>
          </w:tcPr>
          <w:p w14:paraId="32AE80D6">
            <w:pPr>
              <w:jc w:val="center"/>
            </w:pPr>
            <w:r>
              <w:rPr>
                <w:rFonts w:hint="eastAsia" w:ascii="宋体" w:hAnsi="宋体"/>
                <w:szCs w:val="21"/>
              </w:rPr>
              <w:t>邢云琦</w:t>
            </w:r>
          </w:p>
        </w:tc>
        <w:tc>
          <w:tcPr>
            <w:tcW w:w="942" w:type="pct"/>
            <w:gridSpan w:val="2"/>
            <w:vAlign w:val="center"/>
          </w:tcPr>
          <w:p w14:paraId="4687CDED">
            <w:pPr>
              <w:jc w:val="center"/>
            </w:pPr>
            <w:r>
              <w:rPr>
                <w:rFonts w:hint="eastAsia"/>
              </w:rPr>
              <w:t>5903122094</w:t>
            </w:r>
          </w:p>
        </w:tc>
        <w:tc>
          <w:tcPr>
            <w:tcW w:w="2354" w:type="pct"/>
            <w:gridSpan w:val="5"/>
            <w:vAlign w:val="center"/>
          </w:tcPr>
          <w:p w14:paraId="0C093B72">
            <w:pPr>
              <w:jc w:val="center"/>
            </w:pPr>
            <w:r>
              <w:rPr>
                <w:rFonts w:hint="eastAsia" w:ascii="宋体" w:hAnsi="宋体"/>
                <w:szCs w:val="21"/>
                <w:shd w:val="clear" w:color="auto" w:fill="F9FBFE"/>
              </w:rPr>
              <w:t>家居智能化创新设计之智能药箱的设计</w:t>
            </w:r>
          </w:p>
        </w:tc>
        <w:tc>
          <w:tcPr>
            <w:tcW w:w="667" w:type="pct"/>
            <w:vAlign w:val="center"/>
          </w:tcPr>
          <w:p w14:paraId="71B2CBE0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46A3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3B172DB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11</w:t>
            </w:r>
          </w:p>
        </w:tc>
        <w:tc>
          <w:tcPr>
            <w:tcW w:w="617" w:type="pct"/>
            <w:gridSpan w:val="3"/>
            <w:vAlign w:val="center"/>
          </w:tcPr>
          <w:p w14:paraId="7E5BB39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孙思贤</w:t>
            </w:r>
          </w:p>
        </w:tc>
        <w:tc>
          <w:tcPr>
            <w:tcW w:w="942" w:type="pct"/>
            <w:gridSpan w:val="2"/>
            <w:vAlign w:val="center"/>
          </w:tcPr>
          <w:p w14:paraId="7C8D2EB4">
            <w:pPr>
              <w:jc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5903122160</w:t>
            </w:r>
          </w:p>
        </w:tc>
        <w:tc>
          <w:tcPr>
            <w:tcW w:w="2354" w:type="pct"/>
            <w:gridSpan w:val="5"/>
            <w:vAlign w:val="center"/>
          </w:tcPr>
          <w:p w14:paraId="16EB810C">
            <w:pPr>
              <w:widowControl/>
              <w:jc w:val="left"/>
              <w:textAlignment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60T龙门起重机的龙门与行走轮系结构件设计与三维造型</w:t>
            </w:r>
          </w:p>
        </w:tc>
        <w:tc>
          <w:tcPr>
            <w:tcW w:w="667" w:type="pct"/>
            <w:vAlign w:val="center"/>
          </w:tcPr>
          <w:p w14:paraId="44E1F0E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3494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173848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12</w:t>
            </w:r>
          </w:p>
        </w:tc>
        <w:tc>
          <w:tcPr>
            <w:tcW w:w="617" w:type="pct"/>
            <w:gridSpan w:val="3"/>
            <w:vAlign w:val="center"/>
          </w:tcPr>
          <w:p w14:paraId="19133F2E">
            <w:pPr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陶月东</w:t>
            </w:r>
          </w:p>
        </w:tc>
        <w:tc>
          <w:tcPr>
            <w:tcW w:w="942" w:type="pct"/>
            <w:gridSpan w:val="2"/>
            <w:vAlign w:val="center"/>
          </w:tcPr>
          <w:p w14:paraId="743934AF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/>
                <w:lang w:eastAsia="zh"/>
              </w:rPr>
              <w:t>5903122075</w:t>
            </w:r>
          </w:p>
        </w:tc>
        <w:tc>
          <w:tcPr>
            <w:tcW w:w="2354" w:type="pct"/>
            <w:gridSpan w:val="5"/>
            <w:vAlign w:val="center"/>
          </w:tcPr>
          <w:p w14:paraId="496AC497">
            <w:pPr>
              <w:widowControl/>
              <w:jc w:val="left"/>
              <w:textAlignment w:val="center"/>
              <w:rPr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汽车箱体密封胶自动上胶装置设计</w:t>
            </w:r>
          </w:p>
        </w:tc>
        <w:tc>
          <w:tcPr>
            <w:tcW w:w="667" w:type="pct"/>
            <w:vAlign w:val="center"/>
          </w:tcPr>
          <w:p w14:paraId="17901205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6E7A1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55905CE1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13</w:t>
            </w:r>
          </w:p>
        </w:tc>
        <w:tc>
          <w:tcPr>
            <w:tcW w:w="617" w:type="pct"/>
            <w:gridSpan w:val="3"/>
            <w:vAlign w:val="center"/>
          </w:tcPr>
          <w:p w14:paraId="0602FD58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李梓瑜</w:t>
            </w:r>
          </w:p>
        </w:tc>
        <w:tc>
          <w:tcPr>
            <w:tcW w:w="942" w:type="pct"/>
            <w:gridSpan w:val="2"/>
            <w:vAlign w:val="center"/>
          </w:tcPr>
          <w:p w14:paraId="3C3F9E0B"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  <w:r>
              <w:rPr>
                <w:rFonts w:hint="eastAsia"/>
                <w:lang w:eastAsia="zh"/>
              </w:rPr>
              <w:t>5801122005</w:t>
            </w:r>
          </w:p>
        </w:tc>
        <w:tc>
          <w:tcPr>
            <w:tcW w:w="2354" w:type="pct"/>
            <w:gridSpan w:val="5"/>
            <w:vAlign w:val="center"/>
          </w:tcPr>
          <w:p w14:paraId="5C9DFC79">
            <w:pPr>
              <w:jc w:val="center"/>
              <w:rPr>
                <w:rFonts w:ascii="Calibri" w:hAnsi="Calibri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家居智能化创新设计之智能水暖毯的设计</w:t>
            </w:r>
          </w:p>
        </w:tc>
        <w:tc>
          <w:tcPr>
            <w:tcW w:w="667" w:type="pct"/>
            <w:vAlign w:val="center"/>
          </w:tcPr>
          <w:p w14:paraId="4E8A2D2A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7FC5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D231EC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14</w:t>
            </w:r>
          </w:p>
        </w:tc>
        <w:tc>
          <w:tcPr>
            <w:tcW w:w="617" w:type="pct"/>
            <w:gridSpan w:val="3"/>
            <w:vAlign w:val="center"/>
          </w:tcPr>
          <w:p w14:paraId="12B748D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张赞</w:t>
            </w:r>
          </w:p>
        </w:tc>
        <w:tc>
          <w:tcPr>
            <w:tcW w:w="942" w:type="pct"/>
            <w:gridSpan w:val="2"/>
            <w:vAlign w:val="center"/>
          </w:tcPr>
          <w:p w14:paraId="2C588C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5903122065</w:t>
            </w:r>
          </w:p>
        </w:tc>
        <w:tc>
          <w:tcPr>
            <w:tcW w:w="2354" w:type="pct"/>
            <w:gridSpan w:val="5"/>
            <w:vAlign w:val="center"/>
          </w:tcPr>
          <w:p w14:paraId="0B55C9C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 “水泵壳”零件机械加工工艺及夹具设计</w:t>
            </w:r>
          </w:p>
        </w:tc>
        <w:tc>
          <w:tcPr>
            <w:tcW w:w="667" w:type="pct"/>
            <w:vAlign w:val="center"/>
          </w:tcPr>
          <w:p w14:paraId="18507BE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0116C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366E1A7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15</w:t>
            </w:r>
          </w:p>
        </w:tc>
        <w:tc>
          <w:tcPr>
            <w:tcW w:w="617" w:type="pct"/>
            <w:gridSpan w:val="3"/>
            <w:vAlign w:val="center"/>
          </w:tcPr>
          <w:p w14:paraId="2D846E0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洪承翔</w:t>
            </w:r>
          </w:p>
        </w:tc>
        <w:tc>
          <w:tcPr>
            <w:tcW w:w="942" w:type="pct"/>
            <w:gridSpan w:val="2"/>
            <w:vAlign w:val="center"/>
          </w:tcPr>
          <w:p w14:paraId="575987B7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5903122083</w:t>
            </w:r>
          </w:p>
        </w:tc>
        <w:tc>
          <w:tcPr>
            <w:tcW w:w="2354" w:type="pct"/>
            <w:gridSpan w:val="5"/>
            <w:vAlign w:val="center"/>
          </w:tcPr>
          <w:p w14:paraId="00BD655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涡旋盘零件加工工艺及夹具设计与有限元分析</w:t>
            </w:r>
          </w:p>
        </w:tc>
        <w:tc>
          <w:tcPr>
            <w:tcW w:w="667" w:type="pct"/>
            <w:vAlign w:val="center"/>
          </w:tcPr>
          <w:p w14:paraId="4C80DF4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0FB84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5BDCB00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16</w:t>
            </w:r>
          </w:p>
        </w:tc>
        <w:tc>
          <w:tcPr>
            <w:tcW w:w="617" w:type="pct"/>
            <w:gridSpan w:val="3"/>
            <w:vAlign w:val="center"/>
          </w:tcPr>
          <w:p w14:paraId="60F2CE7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金媛媛</w:t>
            </w:r>
          </w:p>
        </w:tc>
        <w:tc>
          <w:tcPr>
            <w:tcW w:w="942" w:type="pct"/>
            <w:gridSpan w:val="2"/>
            <w:vAlign w:val="center"/>
          </w:tcPr>
          <w:p w14:paraId="39EF2AE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5903122181</w:t>
            </w:r>
          </w:p>
        </w:tc>
        <w:tc>
          <w:tcPr>
            <w:tcW w:w="2354" w:type="pct"/>
            <w:gridSpan w:val="5"/>
            <w:vAlign w:val="center"/>
          </w:tcPr>
          <w:p w14:paraId="08143A8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轴类零件制造车间建模与性能分析系统的设计与开发</w:t>
            </w:r>
          </w:p>
        </w:tc>
        <w:tc>
          <w:tcPr>
            <w:tcW w:w="667" w:type="pct"/>
            <w:vAlign w:val="center"/>
          </w:tcPr>
          <w:p w14:paraId="48B45D42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7E75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A12FF5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17</w:t>
            </w:r>
          </w:p>
        </w:tc>
        <w:tc>
          <w:tcPr>
            <w:tcW w:w="617" w:type="pct"/>
            <w:gridSpan w:val="3"/>
            <w:vAlign w:val="center"/>
          </w:tcPr>
          <w:p w14:paraId="4FE90F5A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张辉</w:t>
            </w:r>
          </w:p>
        </w:tc>
        <w:tc>
          <w:tcPr>
            <w:tcW w:w="942" w:type="pct"/>
            <w:gridSpan w:val="2"/>
            <w:vAlign w:val="center"/>
          </w:tcPr>
          <w:p w14:paraId="1479D2F9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5903122091</w:t>
            </w:r>
          </w:p>
        </w:tc>
        <w:tc>
          <w:tcPr>
            <w:tcW w:w="2354" w:type="pct"/>
            <w:gridSpan w:val="5"/>
            <w:vAlign w:val="center"/>
          </w:tcPr>
          <w:p w14:paraId="73F618A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家居智能化创新设计之智能电扇的设计</w:t>
            </w:r>
          </w:p>
        </w:tc>
        <w:tc>
          <w:tcPr>
            <w:tcW w:w="667" w:type="pct"/>
            <w:vAlign w:val="center"/>
          </w:tcPr>
          <w:p w14:paraId="542E0D0E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64F66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1AF66433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18</w:t>
            </w:r>
          </w:p>
        </w:tc>
        <w:tc>
          <w:tcPr>
            <w:tcW w:w="617" w:type="pct"/>
            <w:gridSpan w:val="3"/>
            <w:vAlign w:val="center"/>
          </w:tcPr>
          <w:p w14:paraId="6348D4D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柳智玮</w:t>
            </w:r>
          </w:p>
        </w:tc>
        <w:tc>
          <w:tcPr>
            <w:tcW w:w="942" w:type="pct"/>
            <w:gridSpan w:val="2"/>
            <w:vAlign w:val="center"/>
          </w:tcPr>
          <w:p w14:paraId="5D550EE9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5903122131</w:t>
            </w:r>
          </w:p>
        </w:tc>
        <w:tc>
          <w:tcPr>
            <w:tcW w:w="2354" w:type="pct"/>
            <w:gridSpan w:val="5"/>
            <w:vAlign w:val="center"/>
          </w:tcPr>
          <w:p w14:paraId="6BE9432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立式加工中心高速进给系统（X/Y向）结构设计与动态性能优化</w:t>
            </w:r>
          </w:p>
        </w:tc>
        <w:tc>
          <w:tcPr>
            <w:tcW w:w="667" w:type="pct"/>
            <w:vAlign w:val="center"/>
          </w:tcPr>
          <w:p w14:paraId="6605C7D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6BC8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F12DE7F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19</w:t>
            </w:r>
          </w:p>
        </w:tc>
        <w:tc>
          <w:tcPr>
            <w:tcW w:w="617" w:type="pct"/>
            <w:gridSpan w:val="3"/>
            <w:vAlign w:val="center"/>
          </w:tcPr>
          <w:p w14:paraId="3A68CD98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张松茂</w:t>
            </w:r>
          </w:p>
        </w:tc>
        <w:tc>
          <w:tcPr>
            <w:tcW w:w="942" w:type="pct"/>
            <w:gridSpan w:val="2"/>
          </w:tcPr>
          <w:p w14:paraId="247D935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5903122143</w:t>
            </w:r>
          </w:p>
        </w:tc>
        <w:tc>
          <w:tcPr>
            <w:tcW w:w="2354" w:type="pct"/>
            <w:gridSpan w:val="5"/>
            <w:vAlign w:val="center"/>
          </w:tcPr>
          <w:p w14:paraId="6F6F5694">
            <w:pPr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“轴架”零件夹具设计及夹紧有限元模拟</w:t>
            </w:r>
          </w:p>
        </w:tc>
        <w:tc>
          <w:tcPr>
            <w:tcW w:w="667" w:type="pct"/>
            <w:vAlign w:val="center"/>
          </w:tcPr>
          <w:p w14:paraId="3C35F48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1209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0ABAA49">
            <w:pPr>
              <w:widowControl/>
              <w:jc w:val="center"/>
              <w:textAlignment w:val="center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20</w:t>
            </w:r>
          </w:p>
        </w:tc>
        <w:tc>
          <w:tcPr>
            <w:tcW w:w="617" w:type="pct"/>
            <w:gridSpan w:val="3"/>
            <w:vAlign w:val="center"/>
          </w:tcPr>
          <w:p w14:paraId="560C08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应嘉辉</w:t>
            </w:r>
          </w:p>
        </w:tc>
        <w:tc>
          <w:tcPr>
            <w:tcW w:w="942" w:type="pct"/>
            <w:gridSpan w:val="2"/>
          </w:tcPr>
          <w:p w14:paraId="48B49DA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5903122179</w:t>
            </w:r>
          </w:p>
        </w:tc>
        <w:tc>
          <w:tcPr>
            <w:tcW w:w="2354" w:type="pct"/>
            <w:gridSpan w:val="5"/>
            <w:vAlign w:val="center"/>
          </w:tcPr>
          <w:p w14:paraId="7E8433B6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连杆制造车间建模与性能分析系统的设计与开发</w:t>
            </w:r>
          </w:p>
        </w:tc>
        <w:tc>
          <w:tcPr>
            <w:tcW w:w="667" w:type="pct"/>
            <w:vAlign w:val="center"/>
          </w:tcPr>
          <w:p w14:paraId="6A651D3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74A19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EBFC5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617" w:type="pct"/>
            <w:gridSpan w:val="3"/>
            <w:vAlign w:val="center"/>
          </w:tcPr>
          <w:p w14:paraId="2A1BCF8F">
            <w:pPr>
              <w:widowControl/>
              <w:spacing w:line="270" w:lineRule="atLeast"/>
              <w:jc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金泓宇</w:t>
            </w:r>
          </w:p>
        </w:tc>
        <w:tc>
          <w:tcPr>
            <w:tcW w:w="942" w:type="pct"/>
            <w:gridSpan w:val="2"/>
          </w:tcPr>
          <w:p w14:paraId="21A6404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5903122058</w:t>
            </w:r>
          </w:p>
        </w:tc>
        <w:tc>
          <w:tcPr>
            <w:tcW w:w="2354" w:type="pct"/>
            <w:gridSpan w:val="5"/>
            <w:vAlign w:val="center"/>
          </w:tcPr>
          <w:p w14:paraId="430BEB24">
            <w:pPr>
              <w:widowControl/>
              <w:jc w:val="left"/>
              <w:rPr>
                <w:rFonts w:hint="eastAsia" w:ascii="宋体" w:hAnsi="宋体" w:cs="宋体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“转向臂”零件夹具设计及夹紧有限元模拟</w:t>
            </w:r>
          </w:p>
        </w:tc>
        <w:tc>
          <w:tcPr>
            <w:tcW w:w="667" w:type="pct"/>
            <w:vAlign w:val="center"/>
          </w:tcPr>
          <w:p w14:paraId="5BAADF47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44A4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DCB54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617" w:type="pct"/>
            <w:gridSpan w:val="3"/>
            <w:vAlign w:val="center"/>
          </w:tcPr>
          <w:p w14:paraId="2026A0E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严慧云</w:t>
            </w:r>
          </w:p>
        </w:tc>
        <w:tc>
          <w:tcPr>
            <w:tcW w:w="942" w:type="pct"/>
            <w:gridSpan w:val="2"/>
          </w:tcPr>
          <w:p w14:paraId="47430E0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5903122036</w:t>
            </w:r>
          </w:p>
        </w:tc>
        <w:tc>
          <w:tcPr>
            <w:tcW w:w="2354" w:type="pct"/>
            <w:gridSpan w:val="5"/>
            <w:vAlign w:val="center"/>
          </w:tcPr>
          <w:p w14:paraId="34F3FDAB">
            <w:pPr>
              <w:rPr>
                <w:rFonts w:ascii="微软雅黑" w:hAnsi="微软雅黑" w:eastAsia="Arial"/>
                <w:lang w:eastAsia="zh"/>
              </w:rPr>
            </w:pPr>
            <w:r>
              <w:rPr>
                <w:rFonts w:hint="eastAsia" w:ascii="宋体" w:hAnsi="宋体"/>
                <w:szCs w:val="21"/>
                <w:shd w:val="clear" w:color="auto" w:fill="F9FBFE"/>
              </w:rPr>
              <w:t>家居智能化创新设计之智能冰箱的设计</w:t>
            </w:r>
          </w:p>
        </w:tc>
        <w:tc>
          <w:tcPr>
            <w:tcW w:w="667" w:type="pct"/>
            <w:vAlign w:val="center"/>
          </w:tcPr>
          <w:p w14:paraId="498B255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朱洪涛</w:t>
            </w:r>
          </w:p>
        </w:tc>
      </w:tr>
      <w:tr w14:paraId="4255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C6C54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617" w:type="pct"/>
            <w:gridSpan w:val="3"/>
            <w:vAlign w:val="center"/>
          </w:tcPr>
          <w:p w14:paraId="190073E2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俞锦辉</w:t>
            </w:r>
            <w:r>
              <w:rPr>
                <w:rFonts w:hint="eastAsia" w:ascii="微软雅黑" w:hAnsi="微软雅黑" w:eastAsia="微软雅黑"/>
                <w:lang w:eastAsia="zh"/>
              </w:rPr>
              <w:t xml:space="preserve"> </w:t>
            </w:r>
          </w:p>
        </w:tc>
        <w:tc>
          <w:tcPr>
            <w:tcW w:w="942" w:type="pct"/>
            <w:gridSpan w:val="2"/>
          </w:tcPr>
          <w:p w14:paraId="1FD4E450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5903122066</w:t>
            </w:r>
          </w:p>
        </w:tc>
        <w:tc>
          <w:tcPr>
            <w:tcW w:w="2354" w:type="pct"/>
            <w:gridSpan w:val="5"/>
            <w:vAlign w:val="center"/>
          </w:tcPr>
          <w:p w14:paraId="727549DE">
            <w:pPr>
              <w:rPr>
                <w:rFonts w:ascii="微软雅黑" w:hAnsi="微软雅黑" w:eastAsia="Arial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数控车床高刚性主轴系统结构设计与静动态特性分析</w:t>
            </w:r>
          </w:p>
        </w:tc>
        <w:tc>
          <w:tcPr>
            <w:tcW w:w="667" w:type="pct"/>
            <w:vAlign w:val="center"/>
          </w:tcPr>
          <w:p w14:paraId="5095FD43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刘旭波</w:t>
            </w:r>
          </w:p>
        </w:tc>
      </w:tr>
      <w:tr w14:paraId="4CA7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65CD49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617" w:type="pct"/>
            <w:gridSpan w:val="3"/>
            <w:vAlign w:val="center"/>
          </w:tcPr>
          <w:p w14:paraId="01161E5B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熊飞宇</w:t>
            </w:r>
          </w:p>
        </w:tc>
        <w:tc>
          <w:tcPr>
            <w:tcW w:w="942" w:type="pct"/>
            <w:gridSpan w:val="2"/>
          </w:tcPr>
          <w:p w14:paraId="7048DD4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5903122067</w:t>
            </w:r>
          </w:p>
        </w:tc>
        <w:tc>
          <w:tcPr>
            <w:tcW w:w="2354" w:type="pct"/>
            <w:gridSpan w:val="5"/>
            <w:vAlign w:val="center"/>
          </w:tcPr>
          <w:p w14:paraId="6807303F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 xml:space="preserve"> “左支座”零件夹具设计及夹紧有限元模拟</w:t>
            </w:r>
          </w:p>
        </w:tc>
        <w:tc>
          <w:tcPr>
            <w:tcW w:w="667" w:type="pct"/>
            <w:vAlign w:val="center"/>
          </w:tcPr>
          <w:p w14:paraId="3DB54D6F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余廷</w:t>
            </w:r>
          </w:p>
        </w:tc>
      </w:tr>
      <w:tr w14:paraId="2B3E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20D9E1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617" w:type="pct"/>
            <w:gridSpan w:val="3"/>
            <w:vAlign w:val="center"/>
          </w:tcPr>
          <w:p w14:paraId="628B4046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/>
                <w:szCs w:val="21"/>
              </w:rPr>
              <w:t>廖远广</w:t>
            </w:r>
          </w:p>
        </w:tc>
        <w:tc>
          <w:tcPr>
            <w:tcW w:w="942" w:type="pct"/>
            <w:gridSpan w:val="2"/>
          </w:tcPr>
          <w:p w14:paraId="1E7608F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微软雅黑" w:hAnsi="微软雅黑" w:eastAsia="微软雅黑"/>
                <w:lang w:eastAsia="zh"/>
              </w:rPr>
              <w:t>5903122193</w:t>
            </w:r>
          </w:p>
        </w:tc>
        <w:tc>
          <w:tcPr>
            <w:tcW w:w="2354" w:type="pct"/>
            <w:gridSpan w:val="5"/>
            <w:vAlign w:val="center"/>
          </w:tcPr>
          <w:p w14:paraId="27E7BC6C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齿轮制造车间建模与性能分析系统的设计与开发</w:t>
            </w:r>
          </w:p>
        </w:tc>
        <w:tc>
          <w:tcPr>
            <w:tcW w:w="667" w:type="pct"/>
            <w:vAlign w:val="center"/>
          </w:tcPr>
          <w:p w14:paraId="2B0769FD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涂海宁</w:t>
            </w:r>
          </w:p>
        </w:tc>
      </w:tr>
      <w:tr w14:paraId="6F53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373D3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0A60C65C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37B58798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2526D461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0EC33934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  <w:tr w14:paraId="7C02A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" w:type="pct"/>
            <w:vAlign w:val="center"/>
          </w:tcPr>
          <w:p w14:paraId="7D182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" w:bidi="ar"/>
              </w:rPr>
            </w:pPr>
          </w:p>
        </w:tc>
        <w:tc>
          <w:tcPr>
            <w:tcW w:w="617" w:type="pct"/>
            <w:gridSpan w:val="3"/>
            <w:vAlign w:val="center"/>
          </w:tcPr>
          <w:p w14:paraId="4E10C1CD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48EC12E3">
            <w:pPr>
              <w:widowControl/>
              <w:jc w:val="left"/>
              <w:textAlignment w:val="center"/>
              <w:rPr>
                <w:rFonts w:hint="eastAsia" w:ascii="微软雅黑" w:hAnsi="微软雅黑" w:eastAsia="微软雅黑"/>
                <w:lang w:eastAsia="zh"/>
              </w:rPr>
            </w:pPr>
          </w:p>
        </w:tc>
        <w:tc>
          <w:tcPr>
            <w:tcW w:w="2354" w:type="pct"/>
            <w:gridSpan w:val="5"/>
            <w:vAlign w:val="center"/>
          </w:tcPr>
          <w:p w14:paraId="5B55989B">
            <w:pPr>
              <w:widowControl/>
              <w:jc w:val="left"/>
              <w:textAlignment w:val="center"/>
              <w:rPr>
                <w:rFonts w:ascii="Arial" w:hAnsi="Arial" w:eastAsia="Arial" w:cs="Arial"/>
                <w:color w:val="313030"/>
                <w:szCs w:val="21"/>
                <w:shd w:val="clear" w:color="auto" w:fill="F5F8F9"/>
              </w:rPr>
            </w:pPr>
          </w:p>
        </w:tc>
        <w:tc>
          <w:tcPr>
            <w:tcW w:w="667" w:type="pct"/>
            <w:vAlign w:val="center"/>
          </w:tcPr>
          <w:p w14:paraId="7D872EDC">
            <w:pPr>
              <w:widowControl/>
              <w:jc w:val="left"/>
              <w:rPr>
                <w:rFonts w:hint="eastAsia" w:ascii="微软雅黑" w:hAnsi="微软雅黑" w:eastAsia="微软雅黑"/>
                <w:lang w:eastAsia="zh"/>
              </w:rPr>
            </w:pPr>
          </w:p>
        </w:tc>
      </w:tr>
    </w:tbl>
    <w:p w14:paraId="5DE89005"/>
    <w:p w14:paraId="6618D27A"/>
    <w:p w14:paraId="47E9B452">
      <w:r>
        <w:t xml:space="preserve">      </w:t>
      </w:r>
    </w:p>
    <w:p w14:paraId="720853A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2YjhhNDVhY2E1ZjRiMjdlYzI4MmM3YzYxYzE0YzkifQ=="/>
  </w:docVars>
  <w:rsids>
    <w:rsidRoot w:val="006F17EA"/>
    <w:rsid w:val="000135DB"/>
    <w:rsid w:val="00094E43"/>
    <w:rsid w:val="00171C4D"/>
    <w:rsid w:val="001E2CD8"/>
    <w:rsid w:val="001E718A"/>
    <w:rsid w:val="002F1E37"/>
    <w:rsid w:val="00342386"/>
    <w:rsid w:val="00355124"/>
    <w:rsid w:val="00363478"/>
    <w:rsid w:val="0037510A"/>
    <w:rsid w:val="00385677"/>
    <w:rsid w:val="004B03F9"/>
    <w:rsid w:val="004B1920"/>
    <w:rsid w:val="00560A1A"/>
    <w:rsid w:val="00577471"/>
    <w:rsid w:val="00620342"/>
    <w:rsid w:val="00663F11"/>
    <w:rsid w:val="006714DE"/>
    <w:rsid w:val="006F17EA"/>
    <w:rsid w:val="0078635D"/>
    <w:rsid w:val="008E476E"/>
    <w:rsid w:val="00906EC6"/>
    <w:rsid w:val="00980262"/>
    <w:rsid w:val="00A50123"/>
    <w:rsid w:val="00AE38E3"/>
    <w:rsid w:val="00BB4A16"/>
    <w:rsid w:val="00BD5DFD"/>
    <w:rsid w:val="00C65F4B"/>
    <w:rsid w:val="00D0661C"/>
    <w:rsid w:val="00DD4808"/>
    <w:rsid w:val="00DE481A"/>
    <w:rsid w:val="00E33E0E"/>
    <w:rsid w:val="00E536CE"/>
    <w:rsid w:val="00EC29C3"/>
    <w:rsid w:val="01871F84"/>
    <w:rsid w:val="04090570"/>
    <w:rsid w:val="09411C39"/>
    <w:rsid w:val="09AA6435"/>
    <w:rsid w:val="0A8B4AAB"/>
    <w:rsid w:val="11537501"/>
    <w:rsid w:val="123F011E"/>
    <w:rsid w:val="17F778F0"/>
    <w:rsid w:val="1A1228E1"/>
    <w:rsid w:val="1BAC1A93"/>
    <w:rsid w:val="1C1D578B"/>
    <w:rsid w:val="1D3255AB"/>
    <w:rsid w:val="1EB724CD"/>
    <w:rsid w:val="22C05318"/>
    <w:rsid w:val="22C74DC7"/>
    <w:rsid w:val="23CD1EA6"/>
    <w:rsid w:val="24DE7DBF"/>
    <w:rsid w:val="27A70F53"/>
    <w:rsid w:val="28371CA5"/>
    <w:rsid w:val="28A8253C"/>
    <w:rsid w:val="2AFF7588"/>
    <w:rsid w:val="2EDB4FF6"/>
    <w:rsid w:val="316852F6"/>
    <w:rsid w:val="32EBB9F0"/>
    <w:rsid w:val="37874DB8"/>
    <w:rsid w:val="379E5792"/>
    <w:rsid w:val="3AFBE92E"/>
    <w:rsid w:val="3BBFD84B"/>
    <w:rsid w:val="3E235CFC"/>
    <w:rsid w:val="3E7D63BD"/>
    <w:rsid w:val="3FF68453"/>
    <w:rsid w:val="473B3967"/>
    <w:rsid w:val="4AFC684C"/>
    <w:rsid w:val="4FFEB013"/>
    <w:rsid w:val="53EEF4F5"/>
    <w:rsid w:val="53F705B8"/>
    <w:rsid w:val="53FAC678"/>
    <w:rsid w:val="542656D4"/>
    <w:rsid w:val="573FBB76"/>
    <w:rsid w:val="5AB75465"/>
    <w:rsid w:val="5B1835BE"/>
    <w:rsid w:val="5BED445D"/>
    <w:rsid w:val="5CCC70F3"/>
    <w:rsid w:val="5E3F658B"/>
    <w:rsid w:val="5F7FFD46"/>
    <w:rsid w:val="5F9D1F17"/>
    <w:rsid w:val="65313C3E"/>
    <w:rsid w:val="669B3E41"/>
    <w:rsid w:val="66F561A5"/>
    <w:rsid w:val="6922784E"/>
    <w:rsid w:val="6ABF7E86"/>
    <w:rsid w:val="6B75FE8A"/>
    <w:rsid w:val="6CAFFDF8"/>
    <w:rsid w:val="6F5F1B18"/>
    <w:rsid w:val="6F670109"/>
    <w:rsid w:val="6F763692"/>
    <w:rsid w:val="6FEFE988"/>
    <w:rsid w:val="70BE7D39"/>
    <w:rsid w:val="757B5DDE"/>
    <w:rsid w:val="764FA0EE"/>
    <w:rsid w:val="77BFC495"/>
    <w:rsid w:val="7A7B4AC9"/>
    <w:rsid w:val="7B7B60DD"/>
    <w:rsid w:val="7CFA46E3"/>
    <w:rsid w:val="7D5B68D7"/>
    <w:rsid w:val="7E8F87CE"/>
    <w:rsid w:val="7EEB3A29"/>
    <w:rsid w:val="7EFE95AF"/>
    <w:rsid w:val="7F34A6ED"/>
    <w:rsid w:val="7F39ECFC"/>
    <w:rsid w:val="7F7EC560"/>
    <w:rsid w:val="7FAB1E77"/>
    <w:rsid w:val="7FDA844D"/>
    <w:rsid w:val="7FDDCA0A"/>
    <w:rsid w:val="7FF576D2"/>
    <w:rsid w:val="7FFC6FF4"/>
    <w:rsid w:val="7FFEACEB"/>
    <w:rsid w:val="8DFDFE2C"/>
    <w:rsid w:val="8F542AD3"/>
    <w:rsid w:val="93F7C5AF"/>
    <w:rsid w:val="9C9EF4D5"/>
    <w:rsid w:val="9EBA3D74"/>
    <w:rsid w:val="A7FF6E19"/>
    <w:rsid w:val="AEF4A65C"/>
    <w:rsid w:val="AFA70314"/>
    <w:rsid w:val="AFF9558D"/>
    <w:rsid w:val="B3CF1C27"/>
    <w:rsid w:val="B81D3E8A"/>
    <w:rsid w:val="BBCFD3A7"/>
    <w:rsid w:val="BDFFB98D"/>
    <w:rsid w:val="BEF7F630"/>
    <w:rsid w:val="BF3D2F95"/>
    <w:rsid w:val="BFEF1091"/>
    <w:rsid w:val="BFEF2DC4"/>
    <w:rsid w:val="BFF79654"/>
    <w:rsid w:val="BFFB0553"/>
    <w:rsid w:val="C7D5C3F6"/>
    <w:rsid w:val="CCBF2BDC"/>
    <w:rsid w:val="CEED486B"/>
    <w:rsid w:val="D9CB23FC"/>
    <w:rsid w:val="DB778D39"/>
    <w:rsid w:val="DB7B2542"/>
    <w:rsid w:val="DBF732AE"/>
    <w:rsid w:val="DDFE8974"/>
    <w:rsid w:val="DF5DBED8"/>
    <w:rsid w:val="DFD32C2B"/>
    <w:rsid w:val="DFFF2651"/>
    <w:rsid w:val="E65D7356"/>
    <w:rsid w:val="E77282F0"/>
    <w:rsid w:val="ED7E8612"/>
    <w:rsid w:val="EF36765B"/>
    <w:rsid w:val="EF6FDC20"/>
    <w:rsid w:val="F6FFCF1A"/>
    <w:rsid w:val="F8AD6421"/>
    <w:rsid w:val="F936A8F1"/>
    <w:rsid w:val="FAFF1AEC"/>
    <w:rsid w:val="FBEC2F94"/>
    <w:rsid w:val="FD6E65E9"/>
    <w:rsid w:val="FDDBF736"/>
    <w:rsid w:val="FDF608C7"/>
    <w:rsid w:val="FE73822A"/>
    <w:rsid w:val="FECF3169"/>
    <w:rsid w:val="FF77DF26"/>
    <w:rsid w:val="FFAFA178"/>
    <w:rsid w:val="FFC4514A"/>
    <w:rsid w:val="FFF517B1"/>
    <w:rsid w:val="FFFFD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802</Words>
  <Characters>1074</Characters>
  <Lines>9</Lines>
  <Paragraphs>2</Paragraphs>
  <TotalTime>0</TotalTime>
  <ScaleCrop>false</ScaleCrop>
  <LinksUpToDate>false</LinksUpToDate>
  <CharactersWithSpaces>1100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2026-05-19T23:44:00Z</dcterms:created>
  <dc:creator>wyg</dc:creator>
  <cp:lastModifiedBy>王亚鸽</cp:lastModifiedBy>
  <dcterms:modified xsi:type="dcterms:W3CDTF">2026-05-20T02:48:49Z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9F96AC7F998742CB899549F3A6F5F2E8_13</vt:lpwstr>
  </property>
  <property fmtid="{D5CDD505-2E9C-101B-9397-08002B2CF9AE}" pid="4" name="KSOTemplateDocerSaveRecord">
    <vt:lpwstr>eyJoZGlkIjoiZDkzMGZiNGI4MWYwNGEyMmU3ZGMyNDRjNGYwNWRjZDgiLCJ1c2VySWQiOiIxNjcyNzY4NTI3In0=</vt:lpwstr>
  </property>
</Properties>
</file>