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010"/>
        <w:gridCol w:w="1189"/>
        <w:gridCol w:w="1517"/>
        <w:gridCol w:w="1113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zh-CN" w:eastAsia="zh-CN"/>
              </w:rPr>
              <w:drawing>
                <wp:inline distT="0" distB="0" distL="114300" distR="114300">
                  <wp:extent cx="1191260" cy="1616710"/>
                  <wp:effectExtent l="0" t="0" r="8890" b="2540"/>
                  <wp:docPr id="1" name="图片 1" descr="胡志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胡志03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研究生/博士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材料加工工程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lang w:val="en-US" w:eastAsia="zh-CN"/>
              </w:rPr>
              <w:instrText xml:space="preserve"> HYPERLINK "mailto:huzhi@ncu.edu.cn" 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Style w:val="4"/>
                <w:rFonts w:hint="eastAsia"/>
                <w:sz w:val="24"/>
                <w:lang w:val="en-US" w:eastAsia="zh-CN"/>
              </w:rPr>
              <w:t>huzhi@ncu.edu.cn</w:t>
            </w:r>
            <w:r>
              <w:rPr>
                <w:rFonts w:hint="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18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南昌大学先进制造学院教授、博士生导师，江西省赣鄱俊才支持计划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要学科学术和技术带头人，江西省青年科学家（井岗之星），南昌市轻合金材料制备与加工重点实验室副主任，南昌大学赣江青年学者，澳大利亚莫纳什大学访问学者，江西省优秀硕士论文指导教师。担任中国国际工程咨询有限公司专家库专家，国家自然科学基金通讯评议人、江西省、湖南省、云南省、黑龙江省科技厅科技项目评审专家，十余家国际期刊审稿人，《特种铸造及有色合金》杂志青年编委，担任江西省锻压协会秘书长，江西省模具协会副理事长，江西省机械工程学会锻压分会常务理事。</w:t>
            </w:r>
          </w:p>
          <w:p>
            <w:pPr>
              <w:keepNext w:val="0"/>
              <w:keepLines w:val="0"/>
              <w:widowControl/>
              <w:suppressLineNumbers w:val="0"/>
              <w:ind w:firstLine="418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目前，主持国家自然基金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项、江西省自然科学基金和企业产学研等项目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余项，获教育部高等学校优秀成果奖（科技进步奖）二等奖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项、江西省技术发明二等奖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项、江西省科学技术进步二等奖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项，江西省高校科技成果一等奖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项，江西省教学成果二等奖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项。在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Journal of Magnesium and Alloys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Corrosion Science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Applied Surface Science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Journal of Alloys and Compounds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Transactions of Nonferrous Metals Society of China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等国内外重要学术杂志上发表论文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余篇，获授权国家发明专利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项；指导了博士生、硕士生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余人和本科生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余人的毕业论文研究。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2001.9-2005.6 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南昌大学材料成型及控制工程专业，获学士学位；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2005.9-2010.6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南昌大学材料加工工程硕博连读，获博士学位；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2010.7-2013.12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南昌大学机电工程学院 讲师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2014.1-2021.12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南昌大学机电工程学院 副教授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2016.12-2017.12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赴澳大利亚莫纳什大学进行访问研究工作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2021. 12-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至今 南昌大学先进制造学院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）高性能轻质铝、镁合金开发与应用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）稀土铝、镁合金腐蚀机理与防护技术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）腐蚀图像识别与机器学习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获奖情况：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超低微合金化高强韧铝硅铜合金的强韧化机制研究，国家自然科学基金（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52365049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2024-2027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，项目负责人；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江西省赣鄱俊才支持计划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主要学科学术和技术带头人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领军人才（产学研类）（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20232BCJ22056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2023-2026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，项目负责人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稀土金属间化合物对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Mg-Al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系镁合金腐蚀行为的影响机制研究，国家自然科学基金（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51961026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2020-2023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，项目负责人；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新型纳米稀土相在铝硅合金中的形成、演化规律及其强化机制，国家自然科学基金（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51405216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2015-2017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，项目负责人；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江西省青年科学家培养对象计划（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20153BCB23023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2015-2018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，项目负责人；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代表性论文：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 J.P. Shen, T. Lai, Z. Yin, K. Wang, H. Yan, H.G. Song, R.L. Liu, C. Luo*, Z. Hu*. In-situ AFM and quasi-in-situ studies for localized corrosion of Mg-9Al-1Fe-(Gd) alloys under 3.5 wt. % NaCl environment[J].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Journal of Magnesium and Alloys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2024, 12: 1170-1185.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IF=17.6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 H.F. Zhang, Z.Q. Wu, Y. Chen, K.X. Feng, H. Yan, H.G. Song, C. Luo,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Z. Hu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*. Real-time monitoring of the corrosion behaviour of the 304SS in HCl solution using BPNN with joint image recognition and electrochemical noise[J].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Corrosion Science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2024, 228: 111779.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Top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期刊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 Y. Chen, G.M. Xia*, H. Yan, Y. Xin, H.G. Song, C. Luo, H.Y. Guan, L. Chassagne,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Z. Hu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Visualising the adsorption behaviour of sodium dodecyl sulfate corrosion inhibitor on the Mg alloy surface by a novel fluorescence labeling strategy[J].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Applied Surface Science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, 2024, 642: 158624.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Top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期刊 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Z.Q. Wu, H.F. Zhang, K.X. Feng, H. Yan, H.G. Song, C. Luo,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Z. Hu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*. Consistency of in-situ brass corrosion in HCl solution image fluctuations and electrochemical potential noise revealed through NARX neural network 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Journal of Materials Research and Technology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2024, 29: 2279-2292.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Top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期刊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 J. Xu, B. Guan*, R. Fu, J.W. Huang, W.Z. Liu, Q. Hu*,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Z. Hu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*, C.J. Yan. The effect of multi-directional compression on mechanical properties and corrosion properties of Cu-Fe composite[J].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Journal of Materials Research and Technology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2024, 28: 1497-1503.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Top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期刊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6. H.G. Song, Z.D. Xu, L. Benabou, Z. Yin, H.Y. Guan, H. Yan , C. Luo,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Z. Hu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*, X.D. Wang*. Sodium dodecyl sulfate (SDS) as an effective corrosion inhibitor for Mg-8Li-3Al alloy in aqueous NaCl: a combined experimental and theoretical investigation[J].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Journal of Magnesium and Alloys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2023, 11(1): 287-300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IF=17.6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7. H.B. Zhou, Y. Chen, C. Luo, H.G. Song, H. Yan, L.S.B. Lin,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Z. Hu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*. Experimental and theoretical study of 2-mercaptopyridine as an effective eco-friendly inhibitor for copper in aqueous NaCl[J].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Journal of Molecular Liquids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2023, 382: 121924.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Top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期刊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8. Z.P. Shi, R.H. He, Y. Chen, H. Yan, H.G. Song, C. Luo, Q. Nie,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Z. Hu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*. Microstructural evolution and strengthening mechanisms of a novel Al-11Si-3Cu alloy microalloyed with minor contents of Sr and Sc[J].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Materials Science &amp; Engineering 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2022, 853:143738.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Top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期刊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9.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Z. Hu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#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Z. Yin, Z. Yin, K. Wang, Q.D. Liu, P.F. Sun, H. Yan, H.G. Song, C. Luo*, H.Y. Guan, C. Luc. Corrosion behavior characterization of as extruded Mg-8Li-3Al alloy with minor alloying elements (Gd, Sn and Cu) by scanning Kelvin probe force microscopy[J].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Corrosion Science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2020, 176: 108923.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 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Top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期刊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10.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Z. Hu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*, R.L. Liu, S.K. Kairy, X. Li, H. Yan, N. Birbilis. </w:t>
            </w:r>
            <w:bookmarkStart w:id="0" w:name="OLE_LINK2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Effect of the Sm additions on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microstructure and corrosion behavior of magnesium alloy AZ91</w:t>
            </w:r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[J].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Corrosion Science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, 2019, 149: 144-152.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中科院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SCI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一区，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Top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期刊，</w:t>
            </w:r>
            <w:bookmarkStart w:id="1" w:name="OLE_LINK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被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Advanced Materials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等期刊引用</w:t>
            </w:r>
            <w:bookmarkEnd w:id="1"/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代表性专利：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胡志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，殷正，褚晨亮，闫洪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一种稀土变形镁合金坯料制备方法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[P].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专利号：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ZL 201811112019.X.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授权公告日：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2021.01.05.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胡志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，尹洲，闫洪，黄晓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一种超轻高强镁锂合金的制备方法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[P].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专利号：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ZL 201811112032.5.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授权公告日：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2021.01.19.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胡志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、何仁华、闫洪、聂俏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一种用于过共晶铝硅铜合金的变质剂及其制备方法，授权公告日：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2021.03.26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，中国，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ZL 201910766575.7.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胡志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、何仁华、解协威、罗超、闫洪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一种用于再生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ADC12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铝合金的复合变质剂及其制备方法，授权公告日：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2021.03.26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，中国，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ZL 201910766589.9.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胡志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、何仁华、闫洪、罗超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一种用于过共晶铝硅铜合金的复合变质剂及其制备方法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[P].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专利 号：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ZL 201910766574.2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授权公告日：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2021.03.26.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7C307"/>
    <w:multiLevelType w:val="singleLevel"/>
    <w:tmpl w:val="1C57C307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2Q2MmI4NzUxY2ZiNGI2NDA1YTg3NDNlYTUyYmIifQ=="/>
  </w:docVars>
  <w:rsids>
    <w:rsidRoot w:val="00A54B22"/>
    <w:rsid w:val="000F1547"/>
    <w:rsid w:val="00444E22"/>
    <w:rsid w:val="00A54B22"/>
    <w:rsid w:val="15BC60CA"/>
    <w:rsid w:val="28DB1529"/>
    <w:rsid w:val="28FB5AC8"/>
    <w:rsid w:val="29AB54C1"/>
    <w:rsid w:val="54BA05BF"/>
    <w:rsid w:val="5C52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Hz</cp:lastModifiedBy>
  <dcterms:modified xsi:type="dcterms:W3CDTF">2024-05-08T09:12:14Z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74408839BA7F46DEB4B8D4C1A97CE31F_13</vt:lpwstr>
  </property>
</Properties>
</file>