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bCs/>
          <w:sz w:val="44"/>
          <w:szCs w:val="44"/>
          <w:lang w:eastAsia="zh-CN"/>
        </w:rPr>
      </w:pPr>
      <w:r>
        <w:rPr>
          <w:rFonts w:hint="eastAsia" w:ascii="宋体" w:hAnsi="宋体" w:eastAsia="宋体"/>
          <w:b/>
          <w:bCs/>
          <w:sz w:val="44"/>
          <w:szCs w:val="44"/>
          <w:lang w:eastAsia="zh-CN"/>
        </w:rPr>
        <w:t>网站个人信息</w:t>
      </w:r>
    </w:p>
    <w:p>
      <w:pPr>
        <w:ind w:firstLine="402" w:firstLineChars="400"/>
        <w:rPr>
          <w:b/>
          <w:bCs/>
          <w:sz w:val="10"/>
        </w:rPr>
      </w:pP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500"/>
        <w:gridCol w:w="1008"/>
        <w:gridCol w:w="1459"/>
        <w:gridCol w:w="107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24" w:type="dxa"/>
            <w:vAlign w:val="center"/>
          </w:tcPr>
          <w:p>
            <w:pPr>
              <w:jc w:val="center"/>
              <w:rPr>
                <w:sz w:val="24"/>
              </w:rPr>
            </w:pPr>
            <w:r>
              <w:rPr>
                <w:rFonts w:hint="eastAsia"/>
                <w:sz w:val="24"/>
              </w:rPr>
              <w:t>姓   名</w:t>
            </w:r>
          </w:p>
        </w:tc>
        <w:tc>
          <w:tcPr>
            <w:tcW w:w="2500" w:type="dxa"/>
            <w:vAlign w:val="center"/>
          </w:tcPr>
          <w:p>
            <w:pPr>
              <w:jc w:val="center"/>
              <w:rPr>
                <w:rFonts w:hint="eastAsia" w:eastAsia="仿宋_GB2312"/>
                <w:sz w:val="24"/>
                <w:lang w:val="en-US" w:eastAsia="zh-CN"/>
              </w:rPr>
            </w:pPr>
            <w:r>
              <w:rPr>
                <w:rFonts w:hint="eastAsia"/>
                <w:sz w:val="24"/>
                <w:lang w:val="en-US" w:eastAsia="zh-CN"/>
              </w:rPr>
              <w:t>刘继忠</w:t>
            </w:r>
          </w:p>
        </w:tc>
        <w:tc>
          <w:tcPr>
            <w:tcW w:w="1008" w:type="dxa"/>
            <w:vAlign w:val="center"/>
          </w:tcPr>
          <w:p>
            <w:pPr>
              <w:jc w:val="center"/>
              <w:rPr>
                <w:sz w:val="24"/>
              </w:rPr>
            </w:pPr>
            <w:r>
              <w:rPr>
                <w:rFonts w:hint="eastAsia"/>
                <w:sz w:val="24"/>
              </w:rPr>
              <w:t>性  别</w:t>
            </w:r>
          </w:p>
        </w:tc>
        <w:tc>
          <w:tcPr>
            <w:tcW w:w="1459" w:type="dxa"/>
            <w:vAlign w:val="center"/>
          </w:tcPr>
          <w:p>
            <w:pPr>
              <w:jc w:val="center"/>
              <w:rPr>
                <w:rFonts w:hint="eastAsia" w:eastAsia="仿宋_GB2312"/>
                <w:sz w:val="24"/>
                <w:lang w:val="en-US" w:eastAsia="zh-CN"/>
              </w:rPr>
            </w:pPr>
            <w:r>
              <w:rPr>
                <w:rFonts w:hint="eastAsia"/>
                <w:sz w:val="24"/>
                <w:lang w:val="en-US" w:eastAsia="zh-CN"/>
              </w:rPr>
              <w:t>男</w:t>
            </w:r>
          </w:p>
        </w:tc>
        <w:tc>
          <w:tcPr>
            <w:tcW w:w="1076" w:type="dxa"/>
            <w:vMerge w:val="restart"/>
            <w:vAlign w:val="center"/>
          </w:tcPr>
          <w:p>
            <w:pPr>
              <w:jc w:val="center"/>
              <w:rPr>
                <w:rFonts w:hint="eastAsia" w:eastAsia="仿宋_GB2312"/>
                <w:sz w:val="24"/>
                <w:lang w:val="en-US" w:eastAsia="zh-CN"/>
              </w:rPr>
            </w:pPr>
            <w:r>
              <w:rPr>
                <w:rFonts w:hint="eastAsia"/>
                <w:sz w:val="24"/>
                <w:lang w:val="en-US" w:eastAsia="zh-CN"/>
              </w:rPr>
              <w:t>照片</w:t>
            </w:r>
          </w:p>
        </w:tc>
        <w:tc>
          <w:tcPr>
            <w:tcW w:w="1841" w:type="dxa"/>
            <w:vMerge w:val="restart"/>
            <w:vAlign w:val="center"/>
          </w:tcPr>
          <w:p>
            <w:pPr>
              <w:jc w:val="center"/>
              <w:rPr>
                <w:rFonts w:hint="eastAsia" w:eastAsia="仿宋_GB2312"/>
                <w:sz w:val="24"/>
                <w:lang w:eastAsia="zh-CN"/>
              </w:rPr>
            </w:pPr>
            <w:r>
              <w:rPr>
                <w:rFonts w:hint="eastAsia" w:eastAsia="仿宋_GB2312"/>
                <w:sz w:val="24"/>
                <w:lang w:eastAsia="zh-CN"/>
              </w:rPr>
              <w:drawing>
                <wp:inline distT="0" distB="0" distL="114300" distR="114300">
                  <wp:extent cx="1031875" cy="1500505"/>
                  <wp:effectExtent l="0" t="0" r="9525" b="10795"/>
                  <wp:docPr id="1" name="图片 1" descr="护照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护照照片"/>
                          <pic:cNvPicPr>
                            <a:picLocks noChangeAspect="1"/>
                          </pic:cNvPicPr>
                        </pic:nvPicPr>
                        <pic:blipFill>
                          <a:blip r:embed="rId4"/>
                          <a:stretch>
                            <a:fillRect/>
                          </a:stretch>
                        </pic:blipFill>
                        <pic:spPr>
                          <a:xfrm>
                            <a:off x="0" y="0"/>
                            <a:ext cx="1031875" cy="15005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24" w:type="dxa"/>
            <w:vAlign w:val="center"/>
          </w:tcPr>
          <w:p>
            <w:pPr>
              <w:jc w:val="center"/>
              <w:rPr>
                <w:rFonts w:hint="eastAsia" w:eastAsia="仿宋_GB2312"/>
                <w:sz w:val="24"/>
                <w:lang w:eastAsia="zh-CN"/>
              </w:rPr>
            </w:pPr>
            <w:r>
              <w:rPr>
                <w:rFonts w:hint="eastAsia"/>
                <w:sz w:val="24"/>
                <w:lang w:eastAsia="zh-CN"/>
              </w:rPr>
              <w:t>国</w:t>
            </w:r>
            <w:r>
              <w:rPr>
                <w:rFonts w:hint="eastAsia"/>
                <w:sz w:val="24"/>
                <w:lang w:val="en-US" w:eastAsia="zh-CN"/>
              </w:rPr>
              <w:t xml:space="preserve">   </w:t>
            </w:r>
            <w:r>
              <w:rPr>
                <w:rFonts w:hint="eastAsia"/>
                <w:sz w:val="24"/>
                <w:lang w:eastAsia="zh-CN"/>
              </w:rPr>
              <w:t>籍</w:t>
            </w:r>
          </w:p>
        </w:tc>
        <w:tc>
          <w:tcPr>
            <w:tcW w:w="2500" w:type="dxa"/>
            <w:vAlign w:val="center"/>
          </w:tcPr>
          <w:p>
            <w:pPr>
              <w:jc w:val="center"/>
              <w:rPr>
                <w:rFonts w:hint="default" w:eastAsia="仿宋_GB2312"/>
                <w:sz w:val="24"/>
                <w:lang w:val="en-US" w:eastAsia="zh-CN"/>
              </w:rPr>
            </w:pPr>
            <w:r>
              <w:rPr>
                <w:rFonts w:hint="eastAsia"/>
                <w:sz w:val="24"/>
                <w:lang w:val="en-US" w:eastAsia="zh-CN"/>
              </w:rPr>
              <w:t>中国</w:t>
            </w:r>
          </w:p>
        </w:tc>
        <w:tc>
          <w:tcPr>
            <w:tcW w:w="1008" w:type="dxa"/>
            <w:vAlign w:val="center"/>
          </w:tcPr>
          <w:p>
            <w:pPr>
              <w:jc w:val="center"/>
              <w:rPr>
                <w:rFonts w:hint="eastAsia" w:eastAsia="仿宋_GB2312"/>
                <w:sz w:val="24"/>
                <w:lang w:eastAsia="zh-CN"/>
              </w:rPr>
            </w:pPr>
            <w:r>
              <w:rPr>
                <w:rFonts w:hint="eastAsia"/>
                <w:sz w:val="24"/>
                <w:lang w:eastAsia="zh-CN"/>
              </w:rPr>
              <w:t>学</w:t>
            </w:r>
            <w:r>
              <w:rPr>
                <w:rFonts w:hint="eastAsia"/>
                <w:sz w:val="24"/>
                <w:lang w:val="en-US" w:eastAsia="zh-CN"/>
              </w:rPr>
              <w:t xml:space="preserve">  </w:t>
            </w:r>
            <w:r>
              <w:rPr>
                <w:rFonts w:hint="eastAsia"/>
                <w:sz w:val="24"/>
                <w:lang w:eastAsia="zh-CN"/>
              </w:rPr>
              <w:t>位</w:t>
            </w:r>
          </w:p>
        </w:tc>
        <w:tc>
          <w:tcPr>
            <w:tcW w:w="1459" w:type="dxa"/>
            <w:vAlign w:val="center"/>
          </w:tcPr>
          <w:p>
            <w:pPr>
              <w:jc w:val="center"/>
              <w:rPr>
                <w:rFonts w:hint="default" w:eastAsia="仿宋_GB2312"/>
                <w:sz w:val="24"/>
                <w:lang w:val="en-US" w:eastAsia="zh-CN"/>
              </w:rPr>
            </w:pPr>
            <w:r>
              <w:rPr>
                <w:rFonts w:hint="eastAsia"/>
                <w:sz w:val="24"/>
                <w:lang w:val="en-US" w:eastAsia="zh-CN"/>
              </w:rPr>
              <w:t>博士</w:t>
            </w:r>
          </w:p>
        </w:tc>
        <w:tc>
          <w:tcPr>
            <w:tcW w:w="1076" w:type="dxa"/>
            <w:vMerge w:val="continue"/>
            <w:vAlign w:val="center"/>
          </w:tcPr>
          <w:p>
            <w:pPr>
              <w:jc w:val="center"/>
              <w:rPr>
                <w:sz w:val="24"/>
              </w:rPr>
            </w:pPr>
          </w:p>
        </w:tc>
        <w:tc>
          <w:tcPr>
            <w:tcW w:w="1841"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24" w:type="dxa"/>
            <w:vAlign w:val="center"/>
          </w:tcPr>
          <w:p>
            <w:pPr>
              <w:jc w:val="center"/>
              <w:rPr>
                <w:rFonts w:hint="eastAsia" w:eastAsia="仿宋_GB2312"/>
                <w:sz w:val="24"/>
                <w:lang w:eastAsia="zh-CN"/>
              </w:rPr>
            </w:pPr>
            <w:r>
              <w:rPr>
                <w:rFonts w:hint="eastAsia"/>
                <w:sz w:val="24"/>
                <w:lang w:eastAsia="zh-CN"/>
              </w:rPr>
              <w:t>所学专业</w:t>
            </w:r>
          </w:p>
        </w:tc>
        <w:tc>
          <w:tcPr>
            <w:tcW w:w="2500" w:type="dxa"/>
            <w:vAlign w:val="center"/>
          </w:tcPr>
          <w:p>
            <w:pPr>
              <w:jc w:val="center"/>
              <w:rPr>
                <w:rFonts w:hint="default" w:eastAsia="仿宋_GB2312"/>
                <w:sz w:val="24"/>
                <w:lang w:val="en-US" w:eastAsia="zh-CN"/>
              </w:rPr>
            </w:pPr>
            <w:r>
              <w:rPr>
                <w:rFonts w:hint="eastAsia"/>
                <w:sz w:val="24"/>
                <w:lang w:val="en-US" w:eastAsia="zh-CN"/>
              </w:rPr>
              <w:t>机械工程</w:t>
            </w:r>
          </w:p>
        </w:tc>
        <w:tc>
          <w:tcPr>
            <w:tcW w:w="1008" w:type="dxa"/>
            <w:vAlign w:val="center"/>
          </w:tcPr>
          <w:p>
            <w:pPr>
              <w:jc w:val="center"/>
              <w:rPr>
                <w:rFonts w:hint="eastAsia" w:eastAsia="仿宋_GB2312"/>
                <w:sz w:val="24"/>
                <w:lang w:eastAsia="zh-CN"/>
              </w:rPr>
            </w:pPr>
            <w:r>
              <w:rPr>
                <w:rFonts w:hint="eastAsia"/>
                <w:sz w:val="24"/>
                <w:lang w:eastAsia="zh-CN"/>
              </w:rPr>
              <w:t>毕业院校</w:t>
            </w:r>
          </w:p>
        </w:tc>
        <w:tc>
          <w:tcPr>
            <w:tcW w:w="1459" w:type="dxa"/>
            <w:vAlign w:val="center"/>
          </w:tcPr>
          <w:p>
            <w:pPr>
              <w:jc w:val="center"/>
              <w:rPr>
                <w:rFonts w:hint="default" w:eastAsia="仿宋_GB2312"/>
                <w:sz w:val="24"/>
                <w:lang w:val="en-US" w:eastAsia="zh-CN"/>
              </w:rPr>
            </w:pPr>
            <w:r>
              <w:rPr>
                <w:rFonts w:hint="eastAsia"/>
                <w:sz w:val="24"/>
                <w:lang w:val="en-US" w:eastAsia="zh-CN"/>
              </w:rPr>
              <w:t>浙江大学</w:t>
            </w:r>
          </w:p>
        </w:tc>
        <w:tc>
          <w:tcPr>
            <w:tcW w:w="1076" w:type="dxa"/>
            <w:vMerge w:val="continue"/>
            <w:vAlign w:val="center"/>
          </w:tcPr>
          <w:p>
            <w:pPr>
              <w:jc w:val="center"/>
              <w:rPr>
                <w:sz w:val="24"/>
              </w:rPr>
            </w:pPr>
          </w:p>
        </w:tc>
        <w:tc>
          <w:tcPr>
            <w:tcW w:w="1841"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24" w:type="dxa"/>
            <w:vAlign w:val="center"/>
          </w:tcPr>
          <w:p>
            <w:pPr>
              <w:jc w:val="center"/>
              <w:rPr>
                <w:rFonts w:hint="eastAsia" w:eastAsia="仿宋_GB2312"/>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称</w:t>
            </w:r>
          </w:p>
        </w:tc>
        <w:tc>
          <w:tcPr>
            <w:tcW w:w="2500" w:type="dxa"/>
            <w:vAlign w:val="center"/>
          </w:tcPr>
          <w:p>
            <w:pPr>
              <w:jc w:val="center"/>
              <w:rPr>
                <w:rFonts w:hint="eastAsia" w:eastAsia="仿宋_GB2312"/>
                <w:sz w:val="24"/>
                <w:lang w:val="en-US" w:eastAsia="zh-CN"/>
              </w:rPr>
            </w:pPr>
            <w:r>
              <w:rPr>
                <w:rFonts w:hint="eastAsia"/>
                <w:sz w:val="24"/>
                <w:lang w:val="en-US" w:eastAsia="zh-CN"/>
              </w:rPr>
              <w:t>教授</w:t>
            </w:r>
          </w:p>
        </w:tc>
        <w:tc>
          <w:tcPr>
            <w:tcW w:w="1008" w:type="dxa"/>
            <w:vAlign w:val="center"/>
          </w:tcPr>
          <w:p>
            <w:pPr>
              <w:jc w:val="center"/>
              <w:rPr>
                <w:sz w:val="24"/>
              </w:rPr>
            </w:pPr>
            <w:r>
              <w:rPr>
                <w:rFonts w:hint="eastAsia"/>
                <w:sz w:val="24"/>
                <w:lang w:eastAsia="zh-CN"/>
              </w:rPr>
              <w:t>职称</w:t>
            </w:r>
            <w:r>
              <w:rPr>
                <w:rFonts w:hint="eastAsia"/>
                <w:sz w:val="24"/>
              </w:rPr>
              <w:t>类别</w:t>
            </w:r>
          </w:p>
        </w:tc>
        <w:tc>
          <w:tcPr>
            <w:tcW w:w="1459" w:type="dxa"/>
            <w:vAlign w:val="center"/>
          </w:tcPr>
          <w:p>
            <w:pPr>
              <w:jc w:val="center"/>
              <w:rPr>
                <w:rFonts w:hint="default" w:eastAsia="仿宋_GB2312"/>
                <w:sz w:val="24"/>
                <w:lang w:val="en-US" w:eastAsia="zh-CN"/>
              </w:rPr>
            </w:pPr>
            <w:r>
              <w:rPr>
                <w:rFonts w:hint="eastAsia"/>
                <w:sz w:val="24"/>
                <w:lang w:val="en-US" w:eastAsia="zh-CN"/>
              </w:rPr>
              <w:t>正高级</w:t>
            </w:r>
          </w:p>
        </w:tc>
        <w:tc>
          <w:tcPr>
            <w:tcW w:w="1076" w:type="dxa"/>
            <w:vAlign w:val="center"/>
          </w:tcPr>
          <w:p>
            <w:pPr>
              <w:jc w:val="center"/>
              <w:rPr>
                <w:rFonts w:hint="eastAsia" w:eastAsia="仿宋_GB2312"/>
                <w:sz w:val="24"/>
                <w:lang w:eastAsia="zh-CN"/>
              </w:rPr>
            </w:pPr>
            <w:r>
              <w:rPr>
                <w:rFonts w:hint="eastAsia"/>
                <w:sz w:val="24"/>
                <w:lang w:eastAsia="zh-CN"/>
              </w:rPr>
              <w:t>导师类别</w:t>
            </w:r>
          </w:p>
        </w:tc>
        <w:tc>
          <w:tcPr>
            <w:tcW w:w="1841" w:type="dxa"/>
            <w:vAlign w:val="center"/>
          </w:tcPr>
          <w:p>
            <w:pPr>
              <w:jc w:val="center"/>
              <w:rPr>
                <w:rFonts w:hint="default" w:eastAsia="仿宋_GB2312"/>
                <w:sz w:val="24"/>
                <w:lang w:val="en-US" w:eastAsia="zh-CN"/>
              </w:rPr>
            </w:pPr>
            <w:r>
              <w:rPr>
                <w:rFonts w:hint="eastAsia"/>
                <w:sz w:val="24"/>
                <w:lang w:val="en-US" w:eastAsia="zh-CN"/>
              </w:rPr>
              <w:t>博导/硕导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24" w:type="dxa"/>
            <w:vAlign w:val="center"/>
          </w:tcPr>
          <w:p>
            <w:pPr>
              <w:rPr>
                <w:rFonts w:hint="eastAsia"/>
                <w:sz w:val="24"/>
                <w:lang w:eastAsia="zh-CN"/>
              </w:rPr>
            </w:pPr>
            <w:r>
              <w:rPr>
                <w:rFonts w:hint="eastAsia"/>
                <w:sz w:val="24"/>
                <w:lang w:eastAsia="zh-CN"/>
              </w:rPr>
              <w:t>电子邮件</w:t>
            </w:r>
          </w:p>
        </w:tc>
        <w:tc>
          <w:tcPr>
            <w:tcW w:w="2500" w:type="dxa"/>
            <w:vAlign w:val="center"/>
          </w:tcPr>
          <w:p>
            <w:pPr>
              <w:jc w:val="center"/>
              <w:rPr>
                <w:rFonts w:hint="default" w:eastAsia="仿宋_GB2312"/>
                <w:sz w:val="24"/>
                <w:lang w:val="en-US" w:eastAsia="zh-CN"/>
              </w:rPr>
            </w:pPr>
            <w:r>
              <w:rPr>
                <w:rFonts w:hint="eastAsia"/>
                <w:sz w:val="24"/>
                <w:lang w:val="en-US" w:eastAsia="zh-CN"/>
              </w:rPr>
              <w:t>liujizhong@ncu.edu.cn</w:t>
            </w:r>
          </w:p>
        </w:tc>
        <w:tc>
          <w:tcPr>
            <w:tcW w:w="1008" w:type="dxa"/>
            <w:vAlign w:val="center"/>
          </w:tcPr>
          <w:p>
            <w:pPr>
              <w:jc w:val="center"/>
              <w:rPr>
                <w:rFonts w:hint="eastAsia" w:eastAsia="仿宋_GB2312"/>
                <w:sz w:val="24"/>
                <w:lang w:eastAsia="zh-CN"/>
              </w:rPr>
            </w:pPr>
            <w:r>
              <w:rPr>
                <w:rFonts w:hint="eastAsia"/>
                <w:sz w:val="24"/>
                <w:lang w:eastAsia="zh-CN"/>
              </w:rPr>
              <w:t>所在单位</w:t>
            </w:r>
          </w:p>
        </w:tc>
        <w:tc>
          <w:tcPr>
            <w:tcW w:w="4376" w:type="dxa"/>
            <w:gridSpan w:val="3"/>
            <w:vAlign w:val="center"/>
          </w:tcPr>
          <w:p>
            <w:pPr>
              <w:jc w:val="center"/>
              <w:rPr>
                <w:rFonts w:hint="default" w:eastAsia="仿宋_GB2312"/>
                <w:sz w:val="24"/>
                <w:lang w:val="en-US" w:eastAsia="zh-CN"/>
              </w:rPr>
            </w:pPr>
            <w:r>
              <w:rPr>
                <w:rFonts w:hint="eastAsia"/>
                <w:sz w:val="24"/>
                <w:lang w:val="en-US" w:eastAsia="zh-CN"/>
              </w:rPr>
              <w:t>南昌大学先进制造学院/南昌市医工结合技术研究重点实验室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24" w:type="dxa"/>
            <w:vAlign w:val="center"/>
          </w:tcPr>
          <w:p>
            <w:pPr>
              <w:rPr>
                <w:rFonts w:hint="eastAsia" w:eastAsia="仿宋_GB2312"/>
                <w:sz w:val="24"/>
                <w:lang w:eastAsia="zh-CN"/>
              </w:rPr>
            </w:pPr>
            <w:r>
              <w:rPr>
                <w:rFonts w:hint="eastAsia"/>
                <w:sz w:val="24"/>
                <w:lang w:eastAsia="zh-CN"/>
              </w:rPr>
              <w:t>个人信息</w:t>
            </w:r>
          </w:p>
        </w:tc>
        <w:tc>
          <w:tcPr>
            <w:tcW w:w="7884" w:type="dxa"/>
            <w:gridSpan w:val="5"/>
            <w:vAlign w:val="center"/>
          </w:tcPr>
          <w:p>
            <w:pPr>
              <w:jc w:val="left"/>
              <w:rPr>
                <w:rFonts w:hint="default" w:eastAsia="仿宋_GB2312"/>
                <w:sz w:val="24"/>
                <w:lang w:val="en-US" w:eastAsia="zh-CN"/>
              </w:rPr>
            </w:pPr>
            <w:r>
              <w:rPr>
                <w:rFonts w:hint="eastAsia"/>
                <w:sz w:val="24"/>
                <w:lang w:val="en-US" w:eastAsia="zh-CN"/>
              </w:rPr>
              <w:t>博士，教授，硕导/博导，获市“双百”、省“双千”人才荣誉称号，国家重点专项、国家领军人才、工信部智能制造及省级项目评审专家，江西省机械工程学会机器人分会、江西省康复医学会智能康复专委会、康复工程专委会等主任委员、副主任委员，主持国家自然科学基金3项（面上、地区及联合申报各1项），参加承担国家“</w:t>
            </w:r>
            <w:r>
              <w:rPr>
                <w:rFonts w:hint="default"/>
                <w:sz w:val="24"/>
                <w:lang w:val="en-US" w:eastAsia="zh-CN"/>
              </w:rPr>
              <w:t>863</w:t>
            </w:r>
            <w:r>
              <w:rPr>
                <w:rFonts w:hint="eastAsia"/>
                <w:sz w:val="24"/>
                <w:lang w:val="en-US" w:eastAsia="zh-CN"/>
              </w:rPr>
              <w:t>”计划、国家重点专项、国际合作项目各</w:t>
            </w:r>
            <w:r>
              <w:rPr>
                <w:rFonts w:hint="default"/>
                <w:sz w:val="24"/>
                <w:lang w:val="en-US" w:eastAsia="zh-CN"/>
              </w:rPr>
              <w:t>1</w:t>
            </w:r>
            <w:r>
              <w:rPr>
                <w:rFonts w:hint="eastAsia"/>
                <w:sz w:val="24"/>
                <w:lang w:val="en-US" w:eastAsia="zh-CN"/>
              </w:rPr>
              <w:t>项，主持省部级及横向合作等项目近</w:t>
            </w:r>
            <w:r>
              <w:rPr>
                <w:rFonts w:hint="default"/>
                <w:sz w:val="24"/>
                <w:lang w:val="en-US" w:eastAsia="zh-CN"/>
              </w:rPr>
              <w:t>10</w:t>
            </w:r>
            <w:r>
              <w:rPr>
                <w:rFonts w:hint="eastAsia"/>
                <w:sz w:val="24"/>
                <w:lang w:val="en-US" w:eastAsia="zh-CN"/>
              </w:rPr>
              <w:t>项，主持或参加承担</w:t>
            </w:r>
            <w:bookmarkStart w:id="1" w:name="_GoBack"/>
            <w:bookmarkEnd w:id="1"/>
            <w:r>
              <w:rPr>
                <w:rFonts w:hint="eastAsia"/>
                <w:sz w:val="24"/>
                <w:lang w:val="en-US" w:eastAsia="zh-CN"/>
              </w:rPr>
              <w:t>省部级教学改革项目</w:t>
            </w:r>
            <w:r>
              <w:rPr>
                <w:rFonts w:hint="default"/>
                <w:sz w:val="24"/>
                <w:lang w:val="en-US" w:eastAsia="zh-CN"/>
              </w:rPr>
              <w:t>8</w:t>
            </w:r>
            <w:r>
              <w:rPr>
                <w:rFonts w:hint="eastAsia"/>
                <w:sz w:val="24"/>
                <w:lang w:val="en-US" w:eastAsia="zh-CN"/>
              </w:rPr>
              <w:t>项（重点</w:t>
            </w:r>
            <w:r>
              <w:rPr>
                <w:rFonts w:hint="default"/>
                <w:sz w:val="24"/>
                <w:lang w:val="en-US" w:eastAsia="zh-CN"/>
              </w:rPr>
              <w:t>4</w:t>
            </w:r>
            <w:r>
              <w:rPr>
                <w:rFonts w:hint="eastAsia"/>
                <w:sz w:val="24"/>
                <w:lang w:val="en-US" w:eastAsia="zh-CN"/>
              </w:rPr>
              <w:t>项），获省科技进步一等奖、二等奖各</w:t>
            </w:r>
            <w:r>
              <w:rPr>
                <w:rFonts w:hint="default"/>
                <w:sz w:val="24"/>
                <w:lang w:val="en-US" w:eastAsia="zh-CN"/>
              </w:rPr>
              <w:t>1</w:t>
            </w:r>
            <w:r>
              <w:rPr>
                <w:rFonts w:hint="eastAsia"/>
                <w:sz w:val="24"/>
                <w:lang w:val="en-US" w:eastAsia="zh-CN"/>
              </w:rPr>
              <w:t>项，省自然科学优秀论文二等奖</w:t>
            </w:r>
            <w:r>
              <w:rPr>
                <w:rFonts w:hint="default"/>
                <w:sz w:val="24"/>
                <w:lang w:val="en-US" w:eastAsia="zh-CN"/>
              </w:rPr>
              <w:t>1</w:t>
            </w:r>
            <w:r>
              <w:rPr>
                <w:rFonts w:hint="eastAsia"/>
                <w:sz w:val="24"/>
                <w:lang w:val="en-US" w:eastAsia="zh-CN"/>
              </w:rPr>
              <w:t>项，省教学改革一等奖、二等奖各</w:t>
            </w:r>
            <w:r>
              <w:rPr>
                <w:rFonts w:hint="default"/>
                <w:sz w:val="24"/>
                <w:lang w:val="en-US" w:eastAsia="zh-CN"/>
              </w:rPr>
              <w:t>2</w:t>
            </w:r>
            <w:r>
              <w:rPr>
                <w:rFonts w:hint="eastAsia"/>
                <w:sz w:val="24"/>
                <w:lang w:val="en-US" w:eastAsia="zh-CN"/>
              </w:rPr>
              <w:t>项，</w:t>
            </w:r>
            <w:r>
              <w:rPr>
                <w:rFonts w:hint="eastAsia"/>
                <w:sz w:val="24"/>
                <w:lang w:val="en-US" w:eastAsia="zh-CN"/>
              </w:rPr>
              <w:t>发表学术论文</w:t>
            </w:r>
            <w:r>
              <w:rPr>
                <w:rFonts w:hint="default"/>
                <w:sz w:val="24"/>
                <w:lang w:val="en-US" w:eastAsia="zh-CN"/>
              </w:rPr>
              <w:t>130</w:t>
            </w:r>
            <w:r>
              <w:rPr>
                <w:rFonts w:hint="eastAsia"/>
                <w:sz w:val="24"/>
                <w:lang w:val="en-US" w:eastAsia="zh-CN"/>
              </w:rPr>
              <w:t>余篇，</w:t>
            </w:r>
            <w:r>
              <w:rPr>
                <w:rFonts w:hint="default"/>
                <w:sz w:val="24"/>
                <w:lang w:val="en-US" w:eastAsia="zh-CN"/>
              </w:rPr>
              <w:t>SCI/EI</w:t>
            </w:r>
            <w:r>
              <w:rPr>
                <w:rFonts w:hint="eastAsia"/>
                <w:sz w:val="24"/>
                <w:lang w:val="en-US" w:eastAsia="zh-CN"/>
              </w:rPr>
              <w:t>检索近</w:t>
            </w:r>
            <w:r>
              <w:rPr>
                <w:rFonts w:hint="default"/>
                <w:sz w:val="24"/>
                <w:lang w:val="en-US" w:eastAsia="zh-CN"/>
              </w:rPr>
              <w:t>60</w:t>
            </w:r>
            <w:r>
              <w:rPr>
                <w:rFonts w:hint="eastAsia"/>
                <w:sz w:val="24"/>
                <w:lang w:val="en-US" w:eastAsia="zh-CN"/>
              </w:rPr>
              <w:t>篇，获授权发明专利</w:t>
            </w:r>
            <w:r>
              <w:rPr>
                <w:rFonts w:hint="default"/>
                <w:sz w:val="24"/>
                <w:lang w:val="en-US" w:eastAsia="zh-CN"/>
              </w:rPr>
              <w:t>13</w:t>
            </w:r>
            <w:r>
              <w:rPr>
                <w:rFonts w:hint="eastAsia"/>
                <w:sz w:val="24"/>
                <w:lang w:val="en-US" w:eastAsia="zh-CN"/>
              </w:rPr>
              <w:t>项，实用新型专利及软件著作权</w:t>
            </w:r>
            <w:r>
              <w:rPr>
                <w:rFonts w:hint="default"/>
                <w:sz w:val="24"/>
                <w:lang w:val="en-US" w:eastAsia="zh-CN"/>
              </w:rPr>
              <w:t>20</w:t>
            </w:r>
            <w:r>
              <w:rPr>
                <w:rFonts w:hint="eastAsia"/>
                <w:sz w:val="24"/>
                <w:lang w:val="en-US" w:eastAsia="zh-CN"/>
              </w:rPr>
              <w:t>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24" w:type="dxa"/>
            <w:vAlign w:val="center"/>
          </w:tcPr>
          <w:p>
            <w:pPr>
              <w:rPr>
                <w:rFonts w:hint="eastAsia" w:eastAsia="仿宋_GB2312"/>
                <w:sz w:val="24"/>
                <w:lang w:eastAsia="zh-CN"/>
              </w:rPr>
            </w:pPr>
            <w:r>
              <w:rPr>
                <w:rFonts w:hint="eastAsia"/>
                <w:sz w:val="24"/>
                <w:lang w:eastAsia="zh-CN"/>
              </w:rPr>
              <w:t>教育经历</w:t>
            </w:r>
          </w:p>
        </w:tc>
        <w:tc>
          <w:tcPr>
            <w:tcW w:w="7884" w:type="dxa"/>
            <w:gridSpan w:val="5"/>
            <w:vAlign w:val="center"/>
          </w:tcPr>
          <w:p>
            <w:pPr>
              <w:keepNext w:val="0"/>
              <w:keepLines w:val="0"/>
              <w:widowControl w:val="0"/>
              <w:suppressLineNumbers w:val="0"/>
              <w:autoSpaceDE w:val="0"/>
              <w:autoSpaceDN w:val="0"/>
              <w:adjustRightInd w:val="0"/>
              <w:spacing w:before="0" w:beforeAutospacing="0" w:after="60" w:afterLines="25" w:afterAutospacing="0"/>
              <w:ind w:left="0" w:right="0"/>
              <w:jc w:val="left"/>
              <w:rPr>
                <w:rFonts w:hint="eastAsia" w:ascii="仿宋" w:hAnsi="仿宋" w:eastAsia="仿宋" w:cs="仿宋"/>
                <w:lang w:val="en-US"/>
              </w:rPr>
            </w:pPr>
            <w:r>
              <w:rPr>
                <w:rFonts w:hint="eastAsia" w:ascii="仿宋" w:hAnsi="仿宋" w:eastAsia="仿宋" w:cs="仿宋"/>
                <w:color w:val="000000"/>
                <w:kern w:val="0"/>
                <w:sz w:val="24"/>
                <w:szCs w:val="24"/>
                <w:lang w:val="en-US" w:eastAsia="zh-CN" w:bidi="ar"/>
              </w:rPr>
              <w:t>1992.09-1996.07  山东大学  机械制造工艺与设备  学士</w:t>
            </w:r>
          </w:p>
          <w:p>
            <w:pPr>
              <w:keepNext w:val="0"/>
              <w:keepLines w:val="0"/>
              <w:widowControl w:val="0"/>
              <w:suppressLineNumbers w:val="0"/>
              <w:autoSpaceDE w:val="0"/>
              <w:autoSpaceDN w:val="0"/>
              <w:adjustRightInd w:val="0"/>
              <w:spacing w:before="60" w:beforeLines="25" w:beforeAutospacing="0" w:after="60" w:afterLines="25" w:afterAutospacing="0"/>
              <w:ind w:left="0" w:right="0"/>
              <w:jc w:val="left"/>
              <w:rPr>
                <w:rFonts w:hint="eastAsia" w:ascii="仿宋" w:hAnsi="仿宋" w:eastAsia="仿宋" w:cs="仿宋"/>
                <w:lang w:val="en-US"/>
              </w:rPr>
            </w:pPr>
            <w:r>
              <w:rPr>
                <w:rFonts w:hint="eastAsia" w:ascii="仿宋" w:hAnsi="仿宋" w:eastAsia="仿宋" w:cs="仿宋"/>
                <w:color w:val="000000"/>
                <w:kern w:val="0"/>
                <w:sz w:val="24"/>
                <w:szCs w:val="24"/>
                <w:lang w:val="en-US" w:eastAsia="zh-CN" w:bidi="ar"/>
              </w:rPr>
              <w:t>1992.09-1996.07  山东大学  电子工程（辅修第二专业）</w:t>
            </w:r>
          </w:p>
          <w:p>
            <w:pPr>
              <w:keepNext w:val="0"/>
              <w:keepLines w:val="0"/>
              <w:widowControl w:val="0"/>
              <w:suppressLineNumbers w:val="0"/>
              <w:autoSpaceDE w:val="0"/>
              <w:autoSpaceDN w:val="0"/>
              <w:adjustRightInd w:val="0"/>
              <w:spacing w:before="60" w:beforeLines="25" w:beforeAutospacing="0" w:after="60" w:afterLines="25" w:afterAutospacing="0"/>
              <w:ind w:left="0" w:right="0"/>
              <w:jc w:val="left"/>
              <w:rPr>
                <w:rFonts w:hint="eastAsia" w:ascii="仿宋" w:hAnsi="仿宋" w:eastAsia="仿宋" w:cs="仿宋"/>
                <w:lang w:val="en-US"/>
              </w:rPr>
            </w:pPr>
            <w:r>
              <w:rPr>
                <w:rFonts w:hint="eastAsia" w:ascii="仿宋" w:hAnsi="仿宋" w:eastAsia="仿宋" w:cs="仿宋"/>
                <w:color w:val="000000"/>
                <w:kern w:val="0"/>
                <w:sz w:val="24"/>
                <w:szCs w:val="24"/>
                <w:lang w:val="en-US" w:eastAsia="zh-CN" w:bidi="ar"/>
              </w:rPr>
              <w:t>1996.09-1999.03  山东大学  机械制造及其自动化  硕士</w:t>
            </w:r>
          </w:p>
          <w:p>
            <w:pPr>
              <w:keepNext w:val="0"/>
              <w:keepLines w:val="0"/>
              <w:widowControl w:val="0"/>
              <w:suppressLineNumbers w:val="0"/>
              <w:autoSpaceDE w:val="0"/>
              <w:autoSpaceDN w:val="0"/>
              <w:adjustRightInd w:val="0"/>
              <w:spacing w:before="60" w:beforeLines="25" w:beforeAutospacing="0" w:after="60" w:afterLines="25"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2002.03-2005.09  浙江大学  机械工程            博士</w:t>
            </w:r>
          </w:p>
          <w:p>
            <w:pPr>
              <w:keepNext w:val="0"/>
              <w:keepLines w:val="0"/>
              <w:widowControl w:val="0"/>
              <w:suppressLineNumbers w:val="0"/>
              <w:autoSpaceDE w:val="0"/>
              <w:autoSpaceDN w:val="0"/>
              <w:adjustRightInd w:val="0"/>
              <w:spacing w:before="60" w:beforeLines="25" w:beforeAutospacing="0" w:after="60" w:afterLines="25" w:afterAutospacing="0"/>
              <w:ind w:left="0" w:right="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 xml:space="preserve">2009.02-2009.06  </w:t>
            </w:r>
            <w:r>
              <w:rPr>
                <w:rFonts w:hint="eastAsia" w:ascii="仿宋" w:hAnsi="仿宋" w:eastAsia="仿宋" w:cs="仿宋"/>
                <w:color w:val="000000"/>
                <w:kern w:val="0"/>
                <w:sz w:val="24"/>
                <w:szCs w:val="24"/>
                <w:lang w:val="en-US" w:eastAsia="zh-CN" w:bidi="ar"/>
              </w:rPr>
              <w:t>上海外国语大学</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英语</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进修培训学习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24" w:type="dxa"/>
            <w:vAlign w:val="center"/>
          </w:tcPr>
          <w:p>
            <w:pPr>
              <w:rPr>
                <w:rFonts w:hint="eastAsia" w:eastAsia="仿宋_GB2312"/>
                <w:sz w:val="24"/>
                <w:lang w:eastAsia="zh-CN"/>
              </w:rPr>
            </w:pPr>
            <w:r>
              <w:rPr>
                <w:rFonts w:hint="eastAsia"/>
                <w:sz w:val="24"/>
                <w:lang w:eastAsia="zh-CN"/>
              </w:rPr>
              <w:t>工作履历</w:t>
            </w:r>
          </w:p>
        </w:tc>
        <w:tc>
          <w:tcPr>
            <w:tcW w:w="7884" w:type="dxa"/>
            <w:gridSpan w:val="5"/>
            <w:vAlign w:val="center"/>
          </w:tcPr>
          <w:p>
            <w:pPr>
              <w:keepNext w:val="0"/>
              <w:keepLines w:val="0"/>
              <w:widowControl w:val="0"/>
              <w:suppressLineNumbers w:val="0"/>
              <w:autoSpaceDE w:val="0"/>
              <w:autoSpaceDN w:val="0"/>
              <w:adjustRightInd w:val="0"/>
              <w:spacing w:before="0" w:beforeAutospacing="0" w:after="60" w:afterLines="25" w:afterAutospacing="0"/>
              <w:ind w:left="0" w:right="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 xml:space="preserve">1999.04-2002.03 </w:t>
            </w:r>
            <w:r>
              <w:rPr>
                <w:rFonts w:hint="eastAsia" w:ascii="仿宋" w:hAnsi="仿宋" w:eastAsia="仿宋" w:cs="仿宋"/>
                <w:color w:val="000000"/>
                <w:kern w:val="0"/>
                <w:sz w:val="24"/>
                <w:szCs w:val="24"/>
                <w:lang w:val="en-US" w:eastAsia="zh-CN" w:bidi="ar"/>
              </w:rPr>
              <w:t>山东小鸭集团国家级企业技术中心</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研发工程师</w:t>
            </w:r>
          </w:p>
          <w:p>
            <w:pPr>
              <w:keepNext w:val="0"/>
              <w:keepLines w:val="0"/>
              <w:widowControl w:val="0"/>
              <w:suppressLineNumbers w:val="0"/>
              <w:autoSpaceDE w:val="0"/>
              <w:autoSpaceDN w:val="0"/>
              <w:adjustRightInd w:val="0"/>
              <w:spacing w:before="0" w:beforeAutospacing="0" w:after="60" w:afterLines="25" w:afterAutospacing="0"/>
              <w:ind w:left="0" w:right="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2005.10-</w:t>
            </w:r>
            <w:r>
              <w:rPr>
                <w:rFonts w:hint="eastAsia" w:ascii="仿宋" w:hAnsi="仿宋" w:eastAsia="仿宋" w:cs="仿宋"/>
                <w:color w:val="000000"/>
                <w:kern w:val="0"/>
                <w:sz w:val="24"/>
                <w:szCs w:val="24"/>
                <w:lang w:val="en-US" w:eastAsia="zh-CN" w:bidi="ar"/>
              </w:rPr>
              <w:t>现在</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 xml:space="preserve"> 南昌大学机电工程学院/先进制造学院</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 xml:space="preserve"> 副教授</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教授</w:t>
            </w:r>
          </w:p>
          <w:p>
            <w:pPr>
              <w:keepNext w:val="0"/>
              <w:keepLines w:val="0"/>
              <w:widowControl w:val="0"/>
              <w:suppressLineNumbers w:val="0"/>
              <w:autoSpaceDE w:val="0"/>
              <w:autoSpaceDN w:val="0"/>
              <w:adjustRightInd w:val="0"/>
              <w:spacing w:before="0" w:beforeAutospacing="0" w:after="60" w:afterLines="25" w:afterAutospacing="0"/>
              <w:ind w:left="0" w:right="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 xml:space="preserve">2006.04-2008.10 </w:t>
            </w:r>
            <w:r>
              <w:rPr>
                <w:rFonts w:hint="eastAsia" w:ascii="仿宋" w:hAnsi="仿宋" w:eastAsia="仿宋" w:cs="仿宋"/>
                <w:color w:val="000000"/>
                <w:kern w:val="0"/>
                <w:sz w:val="24"/>
                <w:szCs w:val="24"/>
                <w:lang w:val="en-US" w:eastAsia="zh-CN" w:bidi="ar"/>
              </w:rPr>
              <w:t>南昌大学机电工程学院</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 xml:space="preserve">              博士后</w:t>
            </w:r>
          </w:p>
          <w:p>
            <w:pPr>
              <w:keepNext w:val="0"/>
              <w:keepLines w:val="0"/>
              <w:widowControl w:val="0"/>
              <w:suppressLineNumbers w:val="0"/>
              <w:autoSpaceDE w:val="0"/>
              <w:autoSpaceDN w:val="0"/>
              <w:adjustRightInd w:val="0"/>
              <w:spacing w:before="0" w:beforeAutospacing="0" w:after="60" w:afterLines="25" w:afterAutospacing="0"/>
              <w:ind w:left="0" w:right="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 xml:space="preserve">2009.09-2010.09 </w:t>
            </w:r>
            <w:r>
              <w:rPr>
                <w:rFonts w:hint="eastAsia" w:ascii="仿宋" w:hAnsi="仿宋" w:eastAsia="仿宋" w:cs="仿宋"/>
                <w:color w:val="000000"/>
                <w:kern w:val="0"/>
                <w:sz w:val="24"/>
                <w:szCs w:val="24"/>
                <w:lang w:val="en-US" w:eastAsia="zh-CN" w:bidi="ar"/>
              </w:rPr>
              <w:t xml:space="preserve">加拿大温莎大学电气与计算机工程系 </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博士后</w:t>
            </w:r>
          </w:p>
          <w:p>
            <w:pPr>
              <w:keepNext w:val="0"/>
              <w:keepLines w:val="0"/>
              <w:widowControl w:val="0"/>
              <w:suppressLineNumbers w:val="0"/>
              <w:autoSpaceDE w:val="0"/>
              <w:autoSpaceDN w:val="0"/>
              <w:adjustRightInd w:val="0"/>
              <w:spacing w:before="0" w:beforeAutospacing="0" w:after="60" w:afterLines="25" w:afterAutospacing="0"/>
              <w:ind w:left="0" w:right="0"/>
              <w:jc w:val="left"/>
              <w:rPr>
                <w:sz w:val="24"/>
              </w:rPr>
            </w:pPr>
            <w:r>
              <w:rPr>
                <w:rFonts w:hint="default" w:ascii="仿宋" w:hAnsi="仿宋" w:eastAsia="仿宋" w:cs="仿宋"/>
                <w:color w:val="000000"/>
                <w:kern w:val="0"/>
                <w:sz w:val="24"/>
                <w:szCs w:val="24"/>
                <w:lang w:val="en-US" w:eastAsia="zh-CN" w:bidi="ar"/>
              </w:rPr>
              <w:t xml:space="preserve">2022.09-2022.12 </w:t>
            </w:r>
            <w:r>
              <w:rPr>
                <w:rFonts w:hint="eastAsia" w:ascii="仿宋" w:hAnsi="仿宋" w:eastAsia="仿宋" w:cs="仿宋"/>
                <w:color w:val="000000"/>
                <w:kern w:val="0"/>
                <w:sz w:val="24"/>
                <w:szCs w:val="24"/>
                <w:lang w:val="en-US" w:eastAsia="zh-CN" w:bidi="ar"/>
              </w:rPr>
              <w:t>澳门大学科学技术学院电子与计算机工程系</w:t>
            </w:r>
            <w:r>
              <w:rPr>
                <w:rFonts w:hint="default"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24" w:type="dxa"/>
            <w:vAlign w:val="center"/>
          </w:tcPr>
          <w:p>
            <w:pPr>
              <w:rPr>
                <w:rFonts w:hint="eastAsia" w:eastAsia="仿宋_GB2312"/>
                <w:sz w:val="24"/>
                <w:lang w:eastAsia="zh-CN"/>
              </w:rPr>
            </w:pPr>
            <w:r>
              <w:rPr>
                <w:rFonts w:hint="eastAsia"/>
                <w:sz w:val="24"/>
                <w:lang w:eastAsia="zh-CN"/>
              </w:rPr>
              <w:t>科研项目</w:t>
            </w:r>
          </w:p>
        </w:tc>
        <w:tc>
          <w:tcPr>
            <w:tcW w:w="7884" w:type="dxa"/>
            <w:gridSpan w:val="5"/>
            <w:vAlign w:val="center"/>
          </w:tcPr>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国家自然科学基金 基于图像序列的动态场景三维结构和运动恢复的     鲁棒性算法</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国家自然科学基金 可</w:t>
            </w:r>
            <w:r>
              <w:rPr>
                <w:rFonts w:hint="eastAsia" w:ascii="仿宋" w:hAnsi="仿宋" w:eastAsia="仿宋" w:cs="仿宋"/>
                <w:color w:val="000000"/>
                <w:sz w:val="24"/>
                <w:szCs w:val="24"/>
                <w:lang w:val="en-US" w:eastAsia="zh-CN" w:bidi="ar"/>
              </w:rPr>
              <w:t>穿戴心电设备信号压缩传感与综合框架恢复重构</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国家自然科学基金 基于时空相关性的多通道心电信号量化压缩感知方法研究</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市双百计划 基于RGBD的车间环境三维视觉AGV综合技术研发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省双千计划 一种封闭式全自动粪便寄生虫卵智慧检测仪研制开发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省重点研发计划 《流体传动与控制》VR/AR教学系统建设开发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省教育厅科技计划 嵌入式视觉压缩传感与直接特征识别关键技术研究</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省重点研发计划 基于体域网互联网的助老助残可穿戴设备研制与健康监视护理软件系统开发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省重点研发计划 脑中风族群运动与日常生活能力监测及预警与辅助系统开发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省高校科技落地计划 远程监控多功能护理床护理服务机器人系统</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bookmarkStart w:id="0" w:name="OLE_LINK2"/>
            <w:r>
              <w:rPr>
                <w:rFonts w:hint="eastAsia" w:ascii="仿宋" w:hAnsi="仿宋" w:eastAsia="仿宋" w:cs="仿宋"/>
                <w:color w:val="000000"/>
                <w:sz w:val="24"/>
                <w:szCs w:val="24"/>
                <w:lang w:val="en-US" w:eastAsia="zh-CN" w:bidi="ar"/>
              </w:rPr>
              <w:t>省自然科学基金 体域网可穿戴心电设备压缩传感采样与重构关键技术研究</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省自然科学基金 基于粒子滤波的复杂水下环境焊接机器人系统自传感控制研究</w:t>
            </w:r>
            <w:bookmarkEnd w:id="0"/>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横向委托项目 自动打包座便器控制模块研发</w:t>
            </w:r>
          </w:p>
          <w:p>
            <w:pPr>
              <w:numPr>
                <w:ilvl w:val="0"/>
                <w:numId w:val="1"/>
              </w:numPr>
              <w:ind w:left="0" w:leftChars="0" w:firstLine="0" w:firstLineChars="0"/>
              <w:jc w:val="both"/>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 xml:space="preserve">横向委托项目 基于毫米波雷达的老年人健康监测技术研究 </w:t>
            </w:r>
          </w:p>
          <w:p>
            <w:pPr>
              <w:numPr>
                <w:ilvl w:val="0"/>
                <w:numId w:val="1"/>
              </w:numPr>
              <w:ind w:left="0" w:leftChars="0" w:firstLine="0" w:firstLineChars="0"/>
              <w:jc w:val="both"/>
              <w:rPr>
                <w:rFonts w:hint="eastAsia" w:ascii="Times New Roman" w:hAnsi="Times New Roman" w:eastAsia="宋体" w:cs="Times New Roman"/>
                <w:color w:val="000000"/>
                <w:sz w:val="24"/>
                <w:szCs w:val="24"/>
                <w:lang w:val="en-US" w:eastAsia="zh-CN" w:bidi="ar"/>
              </w:rPr>
            </w:pPr>
            <w:r>
              <w:rPr>
                <w:rFonts w:hint="eastAsia" w:ascii="仿宋" w:hAnsi="仿宋" w:eastAsia="仿宋" w:cs="仿宋"/>
                <w:color w:val="000000"/>
                <w:sz w:val="24"/>
                <w:szCs w:val="24"/>
                <w:lang w:val="en-US" w:eastAsia="zh-CN" w:bidi="ar"/>
              </w:rPr>
              <w:t>横向委托项目 柔性打磨机械手力接触控制与打磨运动分析</w:t>
            </w:r>
            <w:r>
              <w:rPr>
                <w:rFonts w:hint="default" w:ascii="仿宋" w:hAnsi="仿宋" w:eastAsia="仿宋" w:cs="仿宋"/>
                <w:color w:val="00000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24" w:type="dxa"/>
            <w:vAlign w:val="center"/>
          </w:tcPr>
          <w:p>
            <w:pPr>
              <w:rPr>
                <w:rFonts w:hint="eastAsia" w:eastAsia="仿宋_GB2312"/>
                <w:sz w:val="24"/>
                <w:lang w:eastAsia="zh-CN"/>
              </w:rPr>
            </w:pPr>
            <w:r>
              <w:rPr>
                <w:rFonts w:hint="eastAsia"/>
                <w:sz w:val="24"/>
                <w:lang w:eastAsia="zh-CN"/>
              </w:rPr>
              <w:t>科研成果</w:t>
            </w:r>
          </w:p>
        </w:tc>
        <w:tc>
          <w:tcPr>
            <w:tcW w:w="7884" w:type="dxa"/>
            <w:gridSpan w:val="5"/>
            <w:vAlign w:val="center"/>
          </w:tcPr>
          <w:p>
            <w:pPr>
              <w:keepNext w:val="0"/>
              <w:keepLines w:val="0"/>
              <w:pageBreakBefore w:val="0"/>
              <w:widowControl w:val="0"/>
              <w:numPr>
                <w:ilvl w:val="0"/>
                <w:numId w:val="0"/>
              </w:numPr>
              <w:suppressLineNumbers w:val="0"/>
              <w:tabs>
                <w:tab w:val="left" w:pos="567"/>
              </w:tabs>
              <w:kinsoku/>
              <w:wordWrap/>
              <w:overflowPunct/>
              <w:topLinePunct w:val="0"/>
              <w:autoSpaceDE/>
              <w:autoSpaceDN/>
              <w:bidi w:val="0"/>
              <w:adjustRightInd/>
              <w:snapToGrid/>
              <w:spacing w:before="157" w:beforeLines="50" w:beforeAutospacing="0" w:after="157" w:afterLines="50" w:afterAutospacing="0"/>
              <w:ind w:right="0" w:rightChars="0"/>
              <w:jc w:val="both"/>
              <w:textAlignment w:val="auto"/>
              <w:rPr>
                <w:rFonts w:hint="default" w:ascii="Times New Roman" w:hAnsi="Times New Roman" w:eastAsia="宋体" w:cs="Times New Roman"/>
                <w:b/>
                <w:bCs/>
                <w:kern w:val="2"/>
                <w:sz w:val="24"/>
                <w:szCs w:val="24"/>
                <w:lang w:val="en-US" w:eastAsia="zh-CN" w:bidi="ar"/>
              </w:rPr>
            </w:pPr>
            <w:r>
              <w:rPr>
                <w:rFonts w:hint="eastAsia" w:eastAsia="宋体" w:cs="Times New Roman"/>
                <w:b/>
                <w:bCs/>
                <w:kern w:val="2"/>
                <w:sz w:val="24"/>
                <w:szCs w:val="24"/>
                <w:lang w:val="en-US" w:eastAsia="zh-CN" w:bidi="ar"/>
              </w:rPr>
              <w:t>部分学术论文：</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b w:val="0"/>
                <w:bCs w:val="0"/>
                <w:kern w:val="2"/>
                <w:sz w:val="21"/>
                <w:szCs w:val="21"/>
                <w:lang w:val="en-US" w:eastAsia="zh-CN" w:bidi="ar"/>
              </w:rPr>
              <w:t>Wenbin Xu, Jizhong Liu*, Bing Fan. Automatic segmentation of brain glioma based on XY</w:t>
            </w:r>
            <w:r>
              <w:rPr>
                <w:rFonts w:hint="default" w:ascii="Times New Roman" w:hAnsi="Times New Roman" w:eastAsia="宋体" w:cs="Times New Roman"/>
                <w:b w:val="0"/>
                <w:bCs w:val="0"/>
                <w:kern w:val="2"/>
                <w:sz w:val="21"/>
                <w:szCs w:val="21"/>
                <w:lang w:val="en-US" w:eastAsia="zh-CN" w:bidi="ar"/>
              </w:rPr>
              <w:noBreakHyphen/>
            </w:r>
            <w:r>
              <w:rPr>
                <w:rFonts w:hint="default" w:ascii="Times New Roman" w:hAnsi="Times New Roman" w:eastAsia="宋体" w:cs="Times New Roman"/>
                <w:b w:val="0"/>
                <w:bCs w:val="0"/>
                <w:kern w:val="2"/>
                <w:sz w:val="21"/>
                <w:szCs w:val="21"/>
                <w:lang w:val="en-US" w:eastAsia="zh-CN" w:bidi="ar"/>
              </w:rPr>
              <w:t>Net</w:t>
            </w:r>
            <w:r>
              <w:rPr>
                <w:rFonts w:hint="default" w:ascii="Times New Roman" w:hAnsi="Times New Roman" w:eastAsia="宋体" w:cs="Times New Roman"/>
                <w:b w:val="0"/>
                <w:bCs w:val="0"/>
                <w:kern w:val="2"/>
                <w:sz w:val="21"/>
                <w:szCs w:val="21"/>
                <w:lang w:val="en-US" w:eastAsia="zh-CN" w:bidi="ar"/>
              </w:rPr>
              <w:t>[J].</w:t>
            </w:r>
            <w:r>
              <w:rPr>
                <w:rFonts w:hint="default" w:ascii="Times New Roman" w:hAnsi="Times New Roman" w:eastAsia="宋体" w:cs="Times New Roman"/>
                <w:b w:val="0"/>
                <w:bCs w:val="0"/>
                <w:kern w:val="2"/>
                <w:sz w:val="21"/>
                <w:szCs w:val="21"/>
                <w:lang w:val="en-US" w:eastAsia="zh-CN" w:bidi="ar"/>
              </w:rPr>
              <w:t xml:space="preserve"> </w:t>
            </w:r>
            <w:r>
              <w:rPr>
                <w:rFonts w:hint="default" w:ascii="Times New Roman" w:hAnsi="Times New Roman" w:eastAsia="宋体" w:cs="Times New Roman"/>
                <w:b w:val="0"/>
                <w:bCs w:val="0"/>
                <w:kern w:val="2"/>
                <w:sz w:val="21"/>
                <w:szCs w:val="21"/>
                <w:lang w:val="en-US" w:eastAsia="zh-CN" w:bidi="ar"/>
              </w:rPr>
              <w:t xml:space="preserve">Medical </w:t>
            </w:r>
            <w:r>
              <w:rPr>
                <w:rFonts w:hint="default" w:ascii="Times New Roman" w:hAnsi="Times New Roman" w:eastAsia="宋体" w:cs="Times New Roman"/>
                <w:b w:val="0"/>
                <w:bCs w:val="0"/>
                <w:kern w:val="2"/>
                <w:sz w:val="21"/>
                <w:szCs w:val="21"/>
                <w:lang w:val="en-US" w:eastAsia="zh-CN" w:bidi="ar"/>
              </w:rPr>
              <w:t>&amp; Biological Engineering &amp; Computing, 2024, 62</w:t>
            </w:r>
            <w:r>
              <w:rPr>
                <w:rFonts w:hint="eastAsia" w:ascii="Times New Roman" w:hAnsi="Times New Roman" w:eastAsia="宋体" w:cs="Times New Roman"/>
                <w:b w:val="0"/>
                <w:bCs w:val="0"/>
                <w:kern w:val="2"/>
                <w:sz w:val="21"/>
                <w:szCs w:val="21"/>
                <w:lang w:val="en-US" w:eastAsia="zh-CN" w:bidi="ar"/>
              </w:rPr>
              <w:t>：</w:t>
            </w:r>
            <w:r>
              <w:rPr>
                <w:rFonts w:hint="default" w:ascii="Times New Roman" w:hAnsi="Times New Roman" w:eastAsia="宋体" w:cs="Times New Roman"/>
                <w:b w:val="0"/>
                <w:bCs w:val="0"/>
                <w:kern w:val="2"/>
                <w:sz w:val="21"/>
                <w:szCs w:val="21"/>
                <w:lang w:val="en-US" w:eastAsia="zh-CN" w:bidi="ar"/>
              </w:rPr>
              <w:t>153-166</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4"/>
                <w:lang w:val="en-US" w:eastAsia="zh-CN" w:bidi="ar"/>
              </w:rPr>
              <w:t>Qiang Zhai</w:t>
            </w:r>
            <w:r>
              <w:rPr>
                <w:rFonts w:hint="default" w:ascii="Times New Roman" w:hAnsi="Times New Roman" w:eastAsia="宋体" w:cs="Times New Roman"/>
                <w:kern w:val="2"/>
                <w:sz w:val="21"/>
                <w:szCs w:val="24"/>
                <w:lang w:val="en-US" w:eastAsia="zh-CN" w:bidi="ar"/>
              </w:rPr>
              <w:t xml:space="preserve">, Bing Fan, Bing Zhang, Jing-Hui Li, Ji-zhong Liu*. Automatic White Blood Cell Classification Based on Whole-Slide Images with a Deeply Aggregated Neural Network[J]. Journal of Medical and Biological </w:t>
            </w:r>
            <w:r>
              <w:rPr>
                <w:rFonts w:hint="default" w:ascii="Times New Roman" w:hAnsi="Times New Roman" w:eastAsia="宋体" w:cs="Times New Roman"/>
                <w:color w:val="000000"/>
                <w:kern w:val="2"/>
                <w:sz w:val="21"/>
                <w:szCs w:val="21"/>
                <w:lang w:val="en-US" w:eastAsia="zh-CN" w:bidi="ar"/>
              </w:rPr>
              <w:t>Engineering</w:t>
            </w:r>
            <w:r>
              <w:rPr>
                <w:rFonts w:hint="default" w:ascii="Times New Roman" w:hAnsi="Times New Roman" w:eastAsia="宋体" w:cs="Times New Roman"/>
                <w:kern w:val="2"/>
                <w:sz w:val="21"/>
                <w:szCs w:val="24"/>
                <w:lang w:val="en-US" w:eastAsia="zh-CN" w:bidi="ar"/>
              </w:rPr>
              <w:t>, 2022, 42(1): 126-137</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b w:val="0"/>
                <w:bCs w:val="0"/>
                <w:kern w:val="2"/>
                <w:sz w:val="21"/>
                <w:szCs w:val="21"/>
                <w:lang w:val="en-US" w:eastAsia="zh-CN" w:bidi="ar"/>
              </w:rPr>
              <w:t>Mingxu Feng, Tianshu Fang, Chaozhu He, Mengqian Li, Jizhong Liu*. Affect and Stress Detection Based on Feature Fusion of LSTM and 1DCNN[J]. Computer Methods in Biomechanics and Biomedical Engineering</w:t>
            </w:r>
            <w:r>
              <w:rPr>
                <w:rFonts w:hint="eastAsia" w:ascii="Times New Roman" w:hAnsi="Times New Roman" w:eastAsia="宋体" w:cs="Times New Roman"/>
                <w:b w:val="0"/>
                <w:bCs w:val="0"/>
                <w:kern w:val="2"/>
                <w:sz w:val="21"/>
                <w:szCs w:val="21"/>
                <w:lang w:val="en-US" w:eastAsia="zh-CN" w:bidi="ar"/>
              </w:rPr>
              <w:t>，</w:t>
            </w:r>
            <w:r>
              <w:rPr>
                <w:rFonts w:hint="default" w:ascii="Times New Roman" w:hAnsi="Times New Roman" w:eastAsia="宋体" w:cs="Times New Roman"/>
                <w:b w:val="0"/>
                <w:bCs w:val="0"/>
                <w:kern w:val="2"/>
                <w:sz w:val="21"/>
                <w:szCs w:val="21"/>
                <w:lang w:val="en-US" w:eastAsia="zh-CN" w:bidi="ar"/>
              </w:rPr>
              <w:t>2023, 2188988: 1-9</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Jing HUA, Jue RAO,Yingqiong PENG, Jizhong LIU*, Jianjun TANG*. Deep Compressive Sensing on ECG Signals with Modifified Inception Block and LSTM[J]. Entropy, 2022, 24(1024), e24081024:1-19</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color w:val="000000"/>
                <w:kern w:val="2"/>
                <w:sz w:val="21"/>
                <w:szCs w:val="21"/>
                <w:lang w:val="en-US" w:eastAsia="zh-CN" w:bidi="ar"/>
              </w:rPr>
              <w:t>HUA Jing, LI Xingxiu, LIU Jizhong, TANG Jianjun*, RAO Jue, DENG Hong*. A novel arrhythmia classification of electrocardiogram signal based on modified HRNet and ECA[J]. Measurement Science and Technology, 2022, 33 (6), 065701: 1-13</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4"/>
                <w:lang w:val="en-US" w:eastAsia="zh-CN" w:bidi="ar"/>
              </w:rPr>
              <w:t>Bing Zhang, Jizhong Liu*, Jianhua Wu*. Label consistent non-negative representation of ECG signals for automated recognition of cardiac arrhythmias[J]. Multimedia Tools and Applications, 2022</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81(11): 16047-16065</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4"/>
                <w:lang w:val="en-US" w:eastAsia="zh-CN" w:bidi="ar"/>
              </w:rPr>
              <w:t>Bing Zhang, Jizhong Liu*. Discriminative convolutional sparse coding of ECG signals for automated recognition of cardiac arrhyt</w:t>
            </w:r>
            <w:r>
              <w:rPr>
                <w:rFonts w:hint="default" w:ascii="Times New Roman" w:hAnsi="Times New Roman" w:eastAsia="宋体" w:cs="Times New Roman"/>
                <w:kern w:val="2"/>
                <w:sz w:val="21"/>
                <w:szCs w:val="21"/>
                <w:lang w:val="en-US" w:eastAsia="zh-CN" w:bidi="ar"/>
              </w:rPr>
              <w:t>hmias. Mathematics, 2022, 10(16), 2874: 1-21</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Bing Zhang, Pengwen Xiong, Jizhong Liu*, Jianhua Wu*. Non-negative constrained dictionary learning for compressed sensing of ECG signals. Physiological Measurement, 2022, 43(9)</w:t>
            </w:r>
            <w:r>
              <w:rPr>
                <w:rFonts w:hint="eastAsia" w:ascii="Times New Roman" w:hAnsi="Times New Roman" w:eastAsia="宋体" w:cs="Times New Roman"/>
                <w:kern w:val="2"/>
                <w:sz w:val="21"/>
                <w:szCs w:val="24"/>
                <w:lang w:val="en-US" w:eastAsia="zh-CN" w:bidi="ar"/>
              </w:rPr>
              <w:t>，</w:t>
            </w:r>
            <w:r>
              <w:rPr>
                <w:rFonts w:hint="default" w:ascii="Times New Roman" w:hAnsi="Times New Roman" w:eastAsia="宋体" w:cs="Times New Roman"/>
                <w:kern w:val="2"/>
                <w:sz w:val="21"/>
                <w:szCs w:val="24"/>
                <w:lang w:val="en-US" w:eastAsia="zh-CN" w:bidi="ar"/>
              </w:rPr>
              <w:t>095005</w:t>
            </w:r>
            <w:r>
              <w:rPr>
                <w:rFonts w:hint="eastAsia" w:ascii="Times New Roman" w:hAnsi="Times New Roman" w:eastAsia="宋体" w:cs="Times New Roman"/>
                <w:kern w:val="2"/>
                <w:sz w:val="21"/>
                <w:szCs w:val="24"/>
                <w:lang w:val="en-US" w:eastAsia="zh-CN" w:bidi="ar"/>
              </w:rPr>
              <w:t>：</w:t>
            </w:r>
            <w:r>
              <w:rPr>
                <w:rFonts w:hint="default" w:ascii="Times New Roman" w:hAnsi="Times New Roman" w:eastAsia="宋体" w:cs="Times New Roman"/>
                <w:kern w:val="2"/>
                <w:sz w:val="21"/>
                <w:szCs w:val="24"/>
                <w:lang w:val="en-US" w:eastAsia="zh-CN" w:bidi="ar"/>
              </w:rPr>
              <w:t>1-18</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1"/>
                <w:lang w:val="en-US" w:eastAsia="zh-CN" w:bidi="ar"/>
              </w:rPr>
              <w:t>Mingxu Feng</w:t>
            </w:r>
            <w:r>
              <w:rPr>
                <w:rFonts w:hint="default" w:ascii="Times New Roman" w:hAnsi="Times New Roman" w:eastAsia="宋体" w:cs="Times New Roman"/>
                <w:kern w:val="2"/>
                <w:sz w:val="21"/>
                <w:szCs w:val="21"/>
                <w:lang w:val="en-US" w:eastAsia="zh-CN" w:bidi="ar"/>
              </w:rPr>
              <w:t>, Jizhong Liu*. A pre-impact fall detection data segmentation method based on multi-channel convolutional neural network and class activation mapping</w:t>
            </w:r>
            <w:r>
              <w:rPr>
                <w:rFonts w:hint="default" w:ascii="Times New Roman" w:hAnsi="Times New Roman" w:eastAsia="宋体" w:cs="Times New Roman"/>
                <w:kern w:val="2"/>
                <w:sz w:val="21"/>
                <w:szCs w:val="24"/>
                <w:lang w:val="en-US" w:eastAsia="zh-CN" w:bidi="ar"/>
              </w:rPr>
              <w:t>[J]</w:t>
            </w:r>
            <w:r>
              <w:rPr>
                <w:rFonts w:hint="default" w:ascii="Times New Roman" w:hAnsi="Times New Roman" w:eastAsia="宋体" w:cs="Times New Roman"/>
                <w:kern w:val="2"/>
                <w:sz w:val="21"/>
                <w:szCs w:val="21"/>
                <w:lang w:val="en-US" w:eastAsia="zh-CN" w:bidi="ar"/>
              </w:rPr>
              <w:t>. Physiological Measurement, 2022, 43(8), 085008: 1-12</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b w:val="0"/>
                <w:bCs w:val="0"/>
                <w:kern w:val="2"/>
                <w:sz w:val="21"/>
                <w:szCs w:val="21"/>
                <w:lang w:val="en-US" w:eastAsia="zh-CN" w:bidi="ar"/>
              </w:rPr>
              <w:t>Ke Zhang, Wenbo Liu, Jinsha Zhang, Zengyong Li, Jizhong Liu*. A Fall Risk Assessment Mode for Community-Dwelling Elderly Individuals Based on Gait Parameters[J]. IEEE Access, 2023,11 (120857): 1-11</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4"/>
                <w:lang w:val="en-US" w:eastAsia="zh-CN" w:bidi="ar"/>
              </w:rPr>
              <w:t>Xiangyang Li, Jiahui Yin, Huiyuan Li, Gongcheng Xu, Congcong Huo, Hui Xie, Wenhao Li, Jizhong Liu*, Zengyong Li*. Effects of Ordered Grasping Movement on Brain Function in the Performance Virtual Reality Task: A Near-Infrared Spectroscopy Study[J]. Frontiers in Human Neuroscience, 2022, 16 (798416): 1-13</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b w:val="0"/>
                <w:bCs w:val="0"/>
                <w:kern w:val="2"/>
                <w:sz w:val="21"/>
                <w:szCs w:val="21"/>
                <w:lang w:val="en-US" w:eastAsia="zh-CN" w:bidi="ar"/>
              </w:rPr>
              <w:t>Jiuxiang Song,</w:t>
            </w:r>
            <w:r>
              <w:rPr>
                <w:rFonts w:hint="default" w:ascii="Times New Roman" w:hAnsi="Times New Roman" w:eastAsia="宋体" w:cs="Times New Roman"/>
                <w:b w:val="0"/>
                <w:bCs w:val="0"/>
                <w:kern w:val="2"/>
                <w:sz w:val="21"/>
                <w:szCs w:val="21"/>
                <w:lang w:val="en-US" w:eastAsia="zh-CN" w:bidi="ar"/>
              </w:rPr>
              <w:t xml:space="preserve"> Jizhong Liu*. Multi</w:t>
            </w:r>
            <w:r>
              <w:rPr>
                <w:rFonts w:hint="default" w:ascii="Times New Roman" w:hAnsi="Times New Roman" w:eastAsia="宋体" w:cs="Times New Roman"/>
                <w:b w:val="0"/>
                <w:bCs w:val="0"/>
                <w:kern w:val="2"/>
                <w:sz w:val="21"/>
                <w:szCs w:val="21"/>
                <w:lang w:val="en-US" w:eastAsia="zh-CN" w:bidi="ar"/>
              </w:rPr>
              <w:noBreakHyphen/>
            </w:r>
            <w:r>
              <w:rPr>
                <w:rFonts w:hint="default" w:ascii="Times New Roman" w:hAnsi="Times New Roman" w:eastAsia="宋体" w:cs="Times New Roman"/>
                <w:b w:val="0"/>
                <w:bCs w:val="0"/>
                <w:kern w:val="2"/>
                <w:sz w:val="21"/>
                <w:szCs w:val="21"/>
                <w:lang w:val="en-US" w:eastAsia="zh-CN" w:bidi="ar"/>
              </w:rPr>
              <w:t>fidelity model based on synthetic minority over-sampling technique[J]. Multimedia Tools and Applications, 2023</w:t>
            </w:r>
            <w:r>
              <w:rPr>
                <w:rFonts w:hint="eastAsia" w:ascii="Times New Roman" w:hAnsi="Times New Roman" w:eastAsia="宋体" w:cs="Times New Roman"/>
                <w:b w:val="0"/>
                <w:bCs w:val="0"/>
                <w:kern w:val="2"/>
                <w:sz w:val="21"/>
                <w:szCs w:val="21"/>
                <w:lang w:val="en-US" w:eastAsia="zh-CN" w:bidi="ar"/>
              </w:rPr>
              <w:t>，</w:t>
            </w:r>
            <w:r>
              <w:rPr>
                <w:rFonts w:hint="default" w:ascii="Times New Roman" w:hAnsi="Times New Roman" w:eastAsia="宋体" w:cs="Times New Roman"/>
                <w:b w:val="0"/>
                <w:bCs w:val="0"/>
                <w:kern w:val="2"/>
                <w:sz w:val="21"/>
                <w:szCs w:val="21"/>
                <w:lang w:val="en-US" w:eastAsia="zh-CN" w:bidi="ar"/>
              </w:rPr>
              <w:t>1-17</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b w:val="0"/>
                <w:bCs w:val="0"/>
                <w:kern w:val="2"/>
                <w:sz w:val="21"/>
                <w:szCs w:val="21"/>
                <w:lang w:val="en-US" w:eastAsia="zh-CN" w:bidi="ar"/>
              </w:rPr>
            </w:pPr>
            <w:r>
              <w:rPr>
                <w:rFonts w:hint="default" w:ascii="Times New Roman" w:hAnsi="Times New Roman" w:eastAsia="宋体" w:cs="Times New Roman"/>
                <w:kern w:val="2"/>
                <w:sz w:val="21"/>
                <w:szCs w:val="24"/>
                <w:lang w:val="en-US" w:eastAsia="zh-CN" w:bidi="ar"/>
              </w:rPr>
              <w:t xml:space="preserve">Jiuxiang Song, Zhuoxian Chen, Yi Li, </w:t>
            </w:r>
            <w:r>
              <w:rPr>
                <w:rFonts w:hint="default" w:ascii="Times New Roman" w:hAnsi="Times New Roman" w:eastAsia="宋体" w:cs="Times New Roman"/>
                <w:b w:val="0"/>
                <w:bCs/>
                <w:kern w:val="2"/>
                <w:sz w:val="21"/>
                <w:szCs w:val="24"/>
                <w:lang w:val="en-US" w:eastAsia="zh-CN" w:bidi="ar"/>
              </w:rPr>
              <w:t>Jizhong Liu*. Te</w:t>
            </w:r>
            <w:r>
              <w:rPr>
                <w:rFonts w:hint="default" w:ascii="Times New Roman" w:hAnsi="Times New Roman" w:eastAsia="宋体" w:cs="Times New Roman"/>
                <w:kern w:val="2"/>
                <w:sz w:val="21"/>
                <w:szCs w:val="24"/>
                <w:lang w:val="en-US" w:eastAsia="zh-CN" w:bidi="ar"/>
              </w:rPr>
              <w:t>aching System of Hydraulic Transmission Combined with Virtual Reality Technology[J]. Information, 2023, 14(3), 147: 1-14</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color w:val="231F20"/>
                <w:kern w:val="2"/>
                <w:sz w:val="21"/>
                <w:szCs w:val="21"/>
                <w:lang w:val="en-US" w:eastAsia="zh-CN" w:bidi="ar"/>
              </w:rPr>
              <w:t>Jinhua Hong, Peng Cheng, Wei Chen, Jinhong Guo, Yulong Li, Jizhong Liu*.</w:t>
            </w: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宋体" w:cs="Times New Roman"/>
                <w:color w:val="231F20"/>
                <w:kern w:val="0"/>
                <w:sz w:val="21"/>
                <w:szCs w:val="21"/>
                <w:lang w:val="en-US" w:eastAsia="zh-CN" w:bidi="ar"/>
              </w:rPr>
              <w:t>Theoretical Modeling and Experimental Studies of</w:t>
            </w: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宋体" w:cs="Times New Roman"/>
                <w:color w:val="231F20"/>
                <w:kern w:val="0"/>
                <w:sz w:val="21"/>
                <w:szCs w:val="21"/>
                <w:lang w:val="en-US" w:eastAsia="zh-CN" w:bidi="ar"/>
              </w:rPr>
              <w:t>Ultra-Thin Chip Transfer in Laser-Induced</w:t>
            </w: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宋体" w:cs="Times New Roman"/>
                <w:color w:val="231F20"/>
                <w:kern w:val="0"/>
                <w:sz w:val="21"/>
                <w:szCs w:val="21"/>
                <w:lang w:val="en-US" w:eastAsia="zh-CN" w:bidi="ar"/>
              </w:rPr>
              <w:t>Forward Transfer</w:t>
            </w:r>
            <w:r>
              <w:rPr>
                <w:rFonts w:hint="default" w:ascii="Times New Roman" w:hAnsi="Times New Roman" w:eastAsia="宋体" w:cs="Times New Roman"/>
                <w:kern w:val="2"/>
                <w:sz w:val="21"/>
                <w:szCs w:val="24"/>
                <w:lang w:val="en-US" w:eastAsia="zh-CN" w:bidi="ar"/>
              </w:rPr>
              <w:t xml:space="preserve">[J]. </w:t>
            </w:r>
            <w:r>
              <w:rPr>
                <w:rFonts w:hint="default" w:ascii="Times New Roman" w:hAnsi="Times New Roman" w:eastAsia="宋体" w:cs="Times New Roman"/>
                <w:color w:val="231F20"/>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IEEE Transactions on Components, Packaging an</w:t>
            </w:r>
            <w:r>
              <w:rPr>
                <w:rFonts w:hint="default" w:ascii="Times New Roman" w:hAnsi="Times New Roman" w:eastAsia="宋体" w:cs="Times New Roman"/>
                <w:kern w:val="2"/>
                <w:sz w:val="21"/>
                <w:szCs w:val="24"/>
                <w:lang w:val="en-US" w:eastAsia="zh-CN" w:bidi="ar"/>
              </w:rPr>
              <w:t>d Manufacturing Technology, 2022, 12(3): 570-577</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CharisSIL" w:hAnsi="CharisSIL" w:eastAsia="宋体" w:cs="宋体"/>
                <w:color w:val="000000"/>
                <w:sz w:val="21"/>
                <w:szCs w:val="21"/>
                <w:lang w:val="en-US" w:eastAsia="zh-CN" w:bidi="ar"/>
              </w:rPr>
              <w:t>Jinhua Hong, Peng Cheng,</w:t>
            </w:r>
            <w:r>
              <w:rPr>
                <w:rFonts w:hint="default" w:ascii="Times New Roman" w:hAnsi="Times New Roman" w:eastAsia="宋体" w:cs="Times New Roman"/>
                <w:kern w:val="2"/>
                <w:sz w:val="21"/>
                <w:szCs w:val="24"/>
                <w:lang w:val="en-US" w:eastAsia="zh-CN" w:bidi="ar"/>
              </w:rPr>
              <w:t xml:space="preserve"> </w:t>
            </w:r>
            <w:r>
              <w:rPr>
                <w:rFonts w:hint="default" w:ascii="CharisSIL" w:hAnsi="CharisSIL" w:eastAsia="宋体" w:cs="宋体"/>
                <w:color w:val="000000"/>
                <w:sz w:val="21"/>
                <w:szCs w:val="21"/>
                <w:lang w:val="en-US" w:eastAsia="zh-CN" w:bidi="ar"/>
              </w:rPr>
              <w:t>Jinhong Guo</w:t>
            </w:r>
            <w:r>
              <w:rPr>
                <w:rFonts w:hint="default" w:ascii="Times New Roman" w:hAnsi="Times New Roman" w:eastAsia="宋体" w:cs="Times New Roman"/>
                <w:kern w:val="2"/>
                <w:sz w:val="21"/>
                <w:szCs w:val="24"/>
                <w:lang w:val="en-US" w:eastAsia="zh-CN" w:bidi="ar"/>
              </w:rPr>
              <w:t xml:space="preserve">, </w:t>
            </w:r>
            <w:r>
              <w:rPr>
                <w:rFonts w:hint="default" w:ascii="CharisSIL" w:hAnsi="CharisSIL" w:eastAsia="宋体" w:cs="宋体"/>
                <w:color w:val="000000"/>
                <w:sz w:val="21"/>
                <w:szCs w:val="21"/>
                <w:lang w:val="en-US" w:eastAsia="zh-CN" w:bidi="ar"/>
              </w:rPr>
              <w:t>Wei Chen,</w:t>
            </w:r>
            <w:r>
              <w:rPr>
                <w:rFonts w:hint="default" w:ascii="Times New Roman" w:hAnsi="Times New Roman" w:eastAsia="宋体" w:cs="Times New Roman"/>
                <w:kern w:val="2"/>
                <w:sz w:val="21"/>
                <w:szCs w:val="24"/>
                <w:lang w:val="en-US" w:eastAsia="zh-CN" w:bidi="ar"/>
              </w:rPr>
              <w:t xml:space="preserve"> </w:t>
            </w:r>
            <w:r>
              <w:rPr>
                <w:rFonts w:hint="default" w:ascii="CharisSIL" w:hAnsi="CharisSIL" w:eastAsia="宋体" w:cs="宋体"/>
                <w:color w:val="000000"/>
                <w:sz w:val="21"/>
                <w:szCs w:val="21"/>
                <w:lang w:val="en-US" w:eastAsia="zh-CN" w:bidi="ar"/>
              </w:rPr>
              <w:t>Yulong Li,</w:t>
            </w:r>
            <w:r>
              <w:rPr>
                <w:rFonts w:hint="default" w:ascii="Times New Roman" w:hAnsi="Times New Roman" w:eastAsia="宋体" w:cs="Times New Roman"/>
                <w:b w:val="0"/>
                <w:bCs w:val="0"/>
                <w:kern w:val="2"/>
                <w:sz w:val="21"/>
                <w:szCs w:val="24"/>
                <w:lang w:val="en-US" w:eastAsia="zh-CN" w:bidi="ar"/>
              </w:rPr>
              <w:t xml:space="preserve"> </w:t>
            </w:r>
            <w:r>
              <w:rPr>
                <w:rFonts w:hint="default" w:ascii="CharisSIL" w:hAnsi="CharisSIL" w:eastAsia="宋体" w:cs="宋体"/>
                <w:b w:val="0"/>
                <w:bCs w:val="0"/>
                <w:color w:val="000000"/>
                <w:sz w:val="21"/>
                <w:szCs w:val="21"/>
                <w:lang w:val="en-US" w:eastAsia="zh-CN" w:bidi="ar"/>
              </w:rPr>
              <w:t>Jizhong Liu*,</w:t>
            </w:r>
            <w:r>
              <w:rPr>
                <w:rFonts w:hint="default" w:ascii="Times New Roman" w:hAnsi="Times New Roman" w:eastAsia="宋体" w:cs="Times New Roman"/>
                <w:b w:val="0"/>
                <w:bCs w:val="0"/>
                <w:kern w:val="2"/>
                <w:sz w:val="21"/>
                <w:szCs w:val="24"/>
                <w:lang w:val="en-US" w:eastAsia="zh-CN" w:bidi="ar"/>
              </w:rPr>
              <w:t xml:space="preserve"> </w:t>
            </w:r>
            <w:r>
              <w:rPr>
                <w:rFonts w:hint="default" w:ascii="CharisSIL" w:hAnsi="CharisSIL" w:eastAsia="宋体" w:cs="宋体"/>
                <w:b w:val="0"/>
                <w:bCs w:val="0"/>
                <w:color w:val="000000"/>
                <w:sz w:val="21"/>
                <w:szCs w:val="21"/>
                <w:lang w:val="en-US" w:eastAsia="zh-CN" w:bidi="ar"/>
              </w:rPr>
              <w:t>Qin</w:t>
            </w:r>
            <w:r>
              <w:rPr>
                <w:rFonts w:hint="default" w:ascii="CharisSIL" w:hAnsi="CharisSIL" w:eastAsia="宋体" w:cs="宋体"/>
                <w:color w:val="000000"/>
                <w:sz w:val="21"/>
                <w:szCs w:val="21"/>
                <w:lang w:val="en-US" w:eastAsia="zh-CN" w:bidi="ar"/>
              </w:rPr>
              <w:t>miao Zhu,</w:t>
            </w: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1"/>
                <w:lang w:val="en-US" w:eastAsia="zh-CN" w:bidi="ar"/>
              </w:rPr>
              <w:t>Jiankui</w:t>
            </w:r>
            <w:r>
              <w:rPr>
                <w:rFonts w:hint="default" w:ascii="Times New Roman" w:hAnsi="Times New Roman" w:eastAsia="宋体" w:cs="Times New Roman"/>
                <w:kern w:val="2"/>
                <w:sz w:val="21"/>
                <w:szCs w:val="24"/>
                <w:lang w:val="en-US" w:eastAsia="zh-CN" w:bidi="ar"/>
              </w:rPr>
              <w:t xml:space="preserve"> </w:t>
            </w:r>
            <w:r>
              <w:rPr>
                <w:rFonts w:hint="default" w:ascii="CharisSIL" w:hAnsi="CharisSIL" w:eastAsia="宋体" w:cs="宋体"/>
                <w:color w:val="000000"/>
                <w:sz w:val="21"/>
                <w:szCs w:val="21"/>
                <w:lang w:val="en-US" w:eastAsia="zh-CN" w:bidi="ar"/>
              </w:rPr>
              <w:t>Chen.</w:t>
            </w:r>
            <w:r>
              <w:rPr>
                <w:rFonts w:hint="default" w:ascii="Times New Roman" w:hAnsi="Times New Roman" w:eastAsia="宋体" w:cs="Times New Roman"/>
                <w:kern w:val="2"/>
                <w:sz w:val="21"/>
                <w:szCs w:val="24"/>
                <w:lang w:val="en-US" w:eastAsia="zh-CN" w:bidi="ar"/>
              </w:rPr>
              <w:t xml:space="preserve"> The mechanism study of laser peeling of ultra-thin polyimide film from the transparent substrate [J]. Surfaces and Interfaces, 2023, 36 (102561): 1-9</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Jinhua Hong, Yifan Jin, Yiwei Jin, Yulong Li,</w:t>
            </w:r>
            <w:r>
              <w:rPr>
                <w:rFonts w:hint="default" w:ascii="Times New Roman" w:hAnsi="Times New Roman" w:eastAsia="宋体" w:cs="Times New Roman"/>
                <w:kern w:val="2"/>
                <w:sz w:val="21"/>
                <w:szCs w:val="24"/>
                <w:lang w:val="en-US" w:eastAsia="zh-CN" w:bidi="ar"/>
              </w:rPr>
              <w:t xml:space="preserve"> Jizhong Liu*,</w:t>
            </w:r>
            <w:r>
              <w:rPr>
                <w:rFonts w:hint="default" w:ascii="Times New Roman" w:hAnsi="Times New Roman" w:eastAsia="宋体" w:cs="Times New Roman"/>
                <w:kern w:val="2"/>
                <w:sz w:val="21"/>
                <w:szCs w:val="24"/>
                <w:lang w:val="en-US" w:eastAsia="zh-CN" w:bidi="ar"/>
              </w:rPr>
              <w:t xml:space="preserve"> Jiankui Chen. Spread and retraction dynamics of droplet coalescence on a rectangular pixel for organic light-emitting diode inkjet printing</w:t>
            </w:r>
            <w:r>
              <w:rPr>
                <w:rFonts w:hint="default" w:ascii="Times New Roman" w:hAnsi="Times New Roman" w:eastAsia="宋体" w:cs="Times New Roman"/>
                <w:b w:val="0"/>
                <w:bCs w:val="0"/>
                <w:kern w:val="2"/>
                <w:sz w:val="21"/>
                <w:szCs w:val="21"/>
                <w:lang w:val="en-US" w:eastAsia="zh-CN" w:bidi="ar"/>
              </w:rPr>
              <w:t>[J]</w:t>
            </w:r>
            <w:r>
              <w:rPr>
                <w:rFonts w:hint="default" w:ascii="Times New Roman" w:hAnsi="Times New Roman" w:eastAsia="宋体" w:cs="Times New Roman"/>
                <w:kern w:val="2"/>
                <w:sz w:val="21"/>
                <w:szCs w:val="24"/>
                <w:lang w:val="en-US" w:eastAsia="zh-CN" w:bidi="ar"/>
              </w:rPr>
              <w:t>. Physics of Fluids, 2023, 35(072014): 1-12</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pt-BR" w:eastAsia="zh-CN" w:bidi="ar"/>
              </w:rPr>
              <w:t xml:space="preserve">Lei Chen, Jizhong Liu*, Lei Hu. </w:t>
            </w:r>
            <w:r>
              <w:rPr>
                <w:rFonts w:hint="default" w:ascii="Times New Roman" w:hAnsi="Times New Roman" w:eastAsia="宋体" w:cs="Times New Roman"/>
                <w:kern w:val="2"/>
                <w:sz w:val="21"/>
                <w:szCs w:val="24"/>
                <w:lang w:val="en-US" w:eastAsia="zh-CN" w:bidi="ar"/>
              </w:rPr>
              <w:t>Desig</w:t>
            </w:r>
            <w:r>
              <w:rPr>
                <w:rFonts w:hint="default" w:ascii="Times New Roman" w:hAnsi="Times New Roman" w:eastAsia="宋体" w:cs="Times New Roman"/>
                <w:kern w:val="2"/>
                <w:sz w:val="21"/>
                <w:szCs w:val="24"/>
                <w:lang w:val="en-US" w:eastAsia="zh-CN" w:bidi="ar"/>
              </w:rPr>
              <w:t>n of girth welding system based on tungsten inert gas welding</w:t>
            </w:r>
            <w:r>
              <w:rPr>
                <w:rFonts w:hint="default" w:ascii="Times New Roman" w:hAnsi="Times New Roman" w:eastAsia="宋体" w:cs="Times New Roman"/>
                <w:b w:val="0"/>
                <w:bCs w:val="0"/>
                <w:kern w:val="2"/>
                <w:sz w:val="21"/>
                <w:szCs w:val="21"/>
                <w:lang w:val="en-US" w:eastAsia="zh-CN" w:bidi="ar"/>
              </w:rPr>
              <w:t>[J]</w:t>
            </w:r>
            <w:r>
              <w:rPr>
                <w:rFonts w:hint="default" w:ascii="Times New Roman" w:hAnsi="Times New Roman" w:eastAsia="宋体" w:cs="Times New Roman"/>
                <w:kern w:val="2"/>
                <w:sz w:val="21"/>
                <w:szCs w:val="24"/>
                <w:lang w:val="en-US" w:eastAsia="zh-CN" w:bidi="ar"/>
              </w:rPr>
              <w:t>. International Journal of Advanced Robotic Systems, 2023, 1-11</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pt-BR" w:eastAsia="zh-CN" w:bidi="ar"/>
              </w:rPr>
              <w:t>Lei Chen,</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Jizhong Liu*.</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Optimisation and study of a welding process for aluminium and galvanised steel based on resistance welding</w:t>
            </w:r>
            <w:r>
              <w:rPr>
                <w:rFonts w:hint="default" w:ascii="Times New Roman" w:hAnsi="Times New Roman" w:eastAsia="宋体" w:cs="Times New Roman"/>
                <w:b w:val="0"/>
                <w:bCs w:val="0"/>
                <w:kern w:val="2"/>
                <w:sz w:val="21"/>
                <w:szCs w:val="21"/>
                <w:lang w:val="en-US" w:eastAsia="zh-CN" w:bidi="ar"/>
              </w:rPr>
              <w:t>[J].</w:t>
            </w:r>
            <w:r>
              <w:rPr>
                <w:rFonts w:hint="eastAsia" w:eastAsia="宋体" w:cs="Times New Roman"/>
                <w:b w:val="0"/>
                <w:bCs w:val="0"/>
                <w:kern w:val="2"/>
                <w:sz w:val="21"/>
                <w:szCs w:val="21"/>
                <w:lang w:val="en-US" w:eastAsia="zh-CN" w:bidi="ar"/>
              </w:rPr>
              <w:t xml:space="preserve"> </w:t>
            </w:r>
            <w:r>
              <w:rPr>
                <w:rFonts w:hint="default" w:ascii="Times New Roman" w:hAnsi="Times New Roman" w:eastAsia="宋体" w:cs="Times New Roman"/>
                <w:kern w:val="2"/>
                <w:sz w:val="21"/>
                <w:szCs w:val="24"/>
                <w:lang w:val="pt-BR" w:eastAsia="zh-CN" w:bidi="ar"/>
              </w:rPr>
              <w:t>Proceedings of the Institution of Mechanical Engineers Part C-Journal of Mechanical Engineering Science.</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2024,</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12(1)</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t>09544062241226792</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pt-BR" w:eastAsia="zh-CN" w:bidi="ar"/>
              </w:rPr>
              <w:t>Lei Chen,</w:t>
            </w:r>
            <w:r>
              <w:rPr>
                <w:rFonts w:hint="eastAsia"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Jizhong Liu*.</w:t>
            </w:r>
            <w:r>
              <w:rPr>
                <w:rFonts w:hint="eastAsia" w:ascii="Times New Roman" w:hAnsi="Times New Roman" w:eastAsia="宋体" w:cs="Times New Roman"/>
                <w:kern w:val="2"/>
                <w:sz w:val="21"/>
                <w:szCs w:val="24"/>
                <w:lang w:val="en-US" w:eastAsia="zh-CN" w:bidi="ar"/>
              </w:rPr>
              <w:t xml:space="preserve"> </w:t>
            </w:r>
            <w:r>
              <w:rPr>
                <w:rFonts w:hint="default" w:ascii="Times New Roman" w:hAnsi="Times New Roman" w:eastAsia="宋体" w:cs="Times New Roman"/>
                <w:kern w:val="2"/>
                <w:sz w:val="21"/>
                <w:szCs w:val="24"/>
                <w:lang w:val="pt-BR" w:eastAsia="zh-CN" w:bidi="ar"/>
              </w:rPr>
              <w:t>Research on Online Intelligent Welding System Based on Resistance Spot Welding of Aluminum Galvanized Steel</w:t>
            </w:r>
            <w:r>
              <w:rPr>
                <w:rFonts w:hint="eastAsia" w:ascii="Times New Roman" w:hAnsi="Times New Roman" w:eastAsia="宋体" w:cs="Times New Roman"/>
                <w:kern w:val="2"/>
                <w:sz w:val="21"/>
                <w:szCs w:val="24"/>
                <w:lang w:val="pt-BR" w:eastAsia="zh-CN" w:bidi="ar"/>
              </w:rPr>
              <w:t>,</w:t>
            </w:r>
            <w:r>
              <w:rPr>
                <w:rFonts w:hint="default" w:ascii="Times New Roman" w:hAnsi="Times New Roman" w:eastAsia="宋体" w:cs="Times New Roman"/>
                <w:kern w:val="2"/>
                <w:sz w:val="21"/>
                <w:szCs w:val="24"/>
                <w:lang w:val="pt-BR" w:eastAsia="zh-CN" w:bidi="ar"/>
              </w:rPr>
              <w:t>Advances in Mechanical Engineering</w:t>
            </w:r>
            <w:r>
              <w:rPr>
                <w:rFonts w:hint="eastAsia" w:ascii="Times New Roman" w:hAnsi="Times New Roman" w:eastAsia="宋体" w:cs="Times New Roman"/>
                <w:kern w:val="2"/>
                <w:sz w:val="21"/>
                <w:szCs w:val="24"/>
                <w:lang w:val="pt-BR" w:eastAsia="zh-CN" w:bidi="ar"/>
              </w:rPr>
              <w:t>,</w:t>
            </w:r>
            <w:r>
              <w:rPr>
                <w:rFonts w:hint="default" w:ascii="Times New Roman" w:hAnsi="Times New Roman" w:eastAsia="宋体" w:cs="Times New Roman"/>
                <w:kern w:val="2"/>
                <w:sz w:val="21"/>
                <w:szCs w:val="24"/>
                <w:lang w:val="pt-BR" w:eastAsia="zh-CN" w:bidi="ar"/>
              </w:rPr>
              <w:t>2024,1</w:t>
            </w:r>
            <w:r>
              <w:rPr>
                <w:rFonts w:hint="eastAsia" w:ascii="Times New Roman" w:hAnsi="Times New Roman" w:eastAsia="宋体" w:cs="Times New Roman"/>
                <w:kern w:val="2"/>
                <w:sz w:val="21"/>
                <w:szCs w:val="24"/>
                <w:lang w:val="pt-BR" w:eastAsia="zh-CN" w:bidi="ar"/>
              </w:rPr>
              <w:t>6</w:t>
            </w:r>
            <w:r>
              <w:rPr>
                <w:rFonts w:hint="default" w:ascii="Times New Roman" w:hAnsi="Times New Roman" w:eastAsia="宋体" w:cs="Times New Roman"/>
                <w:kern w:val="2"/>
                <w:sz w:val="21"/>
                <w:szCs w:val="24"/>
                <w:lang w:val="pt-BR" w:eastAsia="zh-CN" w:bidi="ar"/>
              </w:rPr>
              <w:t>(</w:t>
            </w:r>
            <w:r>
              <w:rPr>
                <w:rFonts w:hint="eastAsia" w:ascii="Times New Roman" w:hAnsi="Times New Roman" w:eastAsia="宋体" w:cs="Times New Roman"/>
                <w:kern w:val="2"/>
                <w:sz w:val="21"/>
                <w:szCs w:val="24"/>
                <w:lang w:val="pt-BR" w:eastAsia="zh-CN" w:bidi="ar"/>
              </w:rPr>
              <w:t>3</w:t>
            </w:r>
            <w:r>
              <w:rPr>
                <w:rFonts w:hint="default" w:ascii="Times New Roman" w:hAnsi="Times New Roman" w:eastAsia="宋体" w:cs="Times New Roman"/>
                <w:kern w:val="2"/>
                <w:sz w:val="21"/>
                <w:szCs w:val="24"/>
                <w:lang w:val="pt-BR" w:eastAsia="zh-CN" w:bidi="ar"/>
              </w:rPr>
              <w:t>)</w:t>
            </w:r>
            <w:r>
              <w:rPr>
                <w:rFonts w:hint="eastAsia" w:ascii="Times New Roman" w:hAnsi="Times New Roman" w:eastAsia="宋体" w:cs="Times New Roman"/>
                <w:kern w:val="2"/>
                <w:sz w:val="21"/>
                <w:szCs w:val="24"/>
                <w:lang w:val="en-US" w:eastAsia="zh-CN" w:bidi="ar"/>
              </w:rPr>
              <w:t>:1-18</w:t>
            </w:r>
          </w:p>
          <w:p>
            <w:pPr>
              <w:keepNext w:val="0"/>
              <w:keepLines w:val="0"/>
              <w:widowControl w:val="0"/>
              <w:numPr>
                <w:ilvl w:val="0"/>
                <w:numId w:val="2"/>
              </w:numPr>
              <w:suppressLineNumbers w:val="0"/>
              <w:tabs>
                <w:tab w:val="left" w:pos="567"/>
              </w:tabs>
              <w:spacing w:before="24" w:beforeLines="10" w:beforeAutospacing="0" w:after="24" w:afterLines="10" w:afterAutospacing="0"/>
              <w:ind w:leftChars="0" w:right="0" w:rightChars="0"/>
              <w:jc w:val="both"/>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t>Qiang Zhai, Chun Ye, Shuang Li, Jizhong Liu*, Zhiming Guo,  Ruzhi Chang, Jing Hua*. Rice nitrogen nutrition monitoring classification method based on the convolution neural network model: Direct detection of rice nitrogen nutritional status[J]. Plos One, 2022</w:t>
            </w:r>
            <w:r>
              <w:rPr>
                <w:rFonts w:hint="eastAsia" w:eastAsia="宋体" w:cs="宋体"/>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t>17 (11), e0273360</w:t>
            </w:r>
            <w:r>
              <w:rPr>
                <w:rFonts w:hint="eastAsia" w:eastAsia="宋体" w:cs="宋体"/>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t>1-9</w:t>
            </w:r>
          </w:p>
          <w:p>
            <w:pPr>
              <w:keepNext w:val="0"/>
              <w:keepLines w:val="0"/>
              <w:pageBreakBefore w:val="0"/>
              <w:widowControl w:val="0"/>
              <w:numPr>
                <w:ilvl w:val="0"/>
                <w:numId w:val="0"/>
              </w:numPr>
              <w:suppressLineNumbers w:val="0"/>
              <w:tabs>
                <w:tab w:val="left" w:pos="567"/>
              </w:tabs>
              <w:kinsoku/>
              <w:wordWrap/>
              <w:overflowPunct/>
              <w:topLinePunct w:val="0"/>
              <w:autoSpaceDE/>
              <w:autoSpaceDN/>
              <w:bidi w:val="0"/>
              <w:adjustRightInd/>
              <w:snapToGrid/>
              <w:spacing w:before="157" w:beforeLines="50" w:beforeAutospacing="0" w:after="157" w:afterLines="50" w:afterAutospacing="0"/>
              <w:ind w:right="0" w:rightChars="0"/>
              <w:jc w:val="both"/>
              <w:textAlignment w:val="auto"/>
              <w:rPr>
                <w:rFonts w:hint="default" w:ascii="Times New Roman" w:hAnsi="Times New Roman" w:eastAsia="宋体" w:cs="Times New Roman"/>
                <w:b w:val="0"/>
                <w:bCs w:val="0"/>
                <w:kern w:val="2"/>
                <w:sz w:val="24"/>
                <w:szCs w:val="24"/>
                <w:lang w:val="en-US" w:eastAsia="zh-CN" w:bidi="ar"/>
              </w:rPr>
            </w:pPr>
            <w:r>
              <w:rPr>
                <w:rFonts w:hint="eastAsia" w:eastAsia="宋体" w:cs="Times New Roman"/>
                <w:b/>
                <w:bCs/>
                <w:kern w:val="2"/>
                <w:sz w:val="24"/>
                <w:szCs w:val="24"/>
                <w:lang w:val="en-US" w:eastAsia="zh-CN" w:bidi="ar"/>
              </w:rPr>
              <w:t>部分授权发明专利</w:t>
            </w:r>
            <w:r>
              <w:rPr>
                <w:rFonts w:hint="eastAsia" w:eastAsia="宋体" w:cs="Times New Roman"/>
                <w:b w:val="0"/>
                <w:bCs w:val="0"/>
                <w:kern w:val="2"/>
                <w:sz w:val="24"/>
                <w:szCs w:val="24"/>
                <w:lang w:val="en-US" w:eastAsia="zh-CN" w:bidi="ar"/>
              </w:rPr>
              <w:t>：</w:t>
            </w:r>
          </w:p>
          <w:p>
            <w:pPr>
              <w:keepNext w:val="0"/>
              <w:keepLines w:val="0"/>
              <w:widowControl w:val="0"/>
              <w:numPr>
                <w:ilvl w:val="0"/>
                <w:numId w:val="3"/>
              </w:numPr>
              <w:suppressLineNumbers w:val="0"/>
              <w:spacing w:before="0" w:beforeAutospacing="0" w:after="24" w:afterLines="10" w:afterAutospacing="0"/>
              <w:ind w:left="360" w:right="0" w:hanging="360"/>
              <w:jc w:val="both"/>
              <w:rPr>
                <w:rFonts w:hint="eastAsia" w:ascii="仿宋_GB2312" w:eastAsia="宋体" w:cs="仿宋_GB2312"/>
                <w:b w:val="0"/>
                <w:bCs/>
                <w:lang w:val="en-US"/>
              </w:rPr>
            </w:pPr>
            <w:r>
              <w:rPr>
                <w:rFonts w:hint="eastAsia" w:ascii="黑体" w:hAnsi="宋体" w:eastAsia="黑体" w:cs="黑体"/>
                <w:b w:val="0"/>
                <w:bCs/>
                <w:kern w:val="2"/>
                <w:sz w:val="21"/>
                <w:szCs w:val="21"/>
                <w:lang w:val="en-US" w:eastAsia="zh-CN" w:bidi="ar"/>
              </w:rPr>
              <w:t>刘继忠</w:t>
            </w:r>
            <w:r>
              <w:rPr>
                <w:rFonts w:hint="eastAsia" w:ascii="Times New Roman" w:hAnsi="宋体" w:eastAsia="宋体" w:cs="宋体"/>
                <w:b w:val="0"/>
                <w:bCs/>
                <w:kern w:val="2"/>
                <w:sz w:val="21"/>
                <w:szCs w:val="21"/>
                <w:lang w:val="en-US" w:eastAsia="zh-CN" w:bidi="ar"/>
              </w:rPr>
              <w:t>，李继发，徐文斌</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宋体" w:eastAsia="宋体" w:cs="宋体"/>
                <w:b w:val="0"/>
                <w:bCs/>
                <w:kern w:val="2"/>
                <w:sz w:val="21"/>
                <w:szCs w:val="21"/>
                <w:lang w:val="en-US" w:eastAsia="zh-CN" w:bidi="ar"/>
              </w:rPr>
              <w:t>一种基于改进灰狼算法优化的</w:t>
            </w:r>
            <w:r>
              <w:rPr>
                <w:rFonts w:hint="default" w:ascii="Times New Roman" w:hAnsi="Times New Roman" w:eastAsia="宋体" w:cs="Times New Roman"/>
                <w:b w:val="0"/>
                <w:bCs/>
                <w:kern w:val="2"/>
                <w:sz w:val="21"/>
                <w:szCs w:val="21"/>
                <w:lang w:val="en-US" w:eastAsia="zh-CN" w:bidi="ar"/>
              </w:rPr>
              <w:t>SVM</w:t>
            </w:r>
            <w:r>
              <w:rPr>
                <w:rFonts w:hint="eastAsia" w:ascii="Times New Roman" w:hAnsi="宋体" w:eastAsia="宋体" w:cs="宋体"/>
                <w:b w:val="0"/>
                <w:bCs/>
                <w:kern w:val="2"/>
                <w:sz w:val="21"/>
                <w:szCs w:val="21"/>
                <w:lang w:val="en-US" w:eastAsia="zh-CN" w:bidi="ar"/>
              </w:rPr>
              <w:t>心电信号识别方法</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宋体"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202011180394.5</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 xml:space="preserve">2021.10.19 </w:t>
            </w:r>
          </w:p>
          <w:p>
            <w:pPr>
              <w:keepNext w:val="0"/>
              <w:keepLines w:val="0"/>
              <w:widowControl w:val="0"/>
              <w:numPr>
                <w:ilvl w:val="0"/>
                <w:numId w:val="3"/>
              </w:numPr>
              <w:suppressLineNumbers w:val="0"/>
              <w:spacing w:before="0" w:beforeAutospacing="0" w:after="24" w:afterLines="10" w:afterAutospacing="0"/>
              <w:ind w:left="360" w:right="0" w:hanging="360"/>
              <w:jc w:val="both"/>
              <w:rPr>
                <w:rFonts w:hint="eastAsia" w:ascii="仿宋_GB2312" w:eastAsia="宋体" w:cs="仿宋_GB2312"/>
                <w:b w:val="0"/>
                <w:bCs/>
                <w:lang w:val="en-US"/>
              </w:rPr>
            </w:pPr>
            <w:r>
              <w:rPr>
                <w:rFonts w:hint="eastAsia" w:ascii="黑体" w:hAnsi="宋体" w:eastAsia="黑体" w:cs="黑体"/>
                <w:b w:val="0"/>
                <w:bCs/>
                <w:kern w:val="2"/>
                <w:sz w:val="21"/>
                <w:szCs w:val="21"/>
                <w:lang w:val="en-US" w:eastAsia="zh-CN" w:bidi="ar"/>
              </w:rPr>
              <w:t>刘继忠</w:t>
            </w:r>
            <w:r>
              <w:rPr>
                <w:rFonts w:hint="eastAsia" w:ascii="Times New Roman" w:hAnsi="Times New Roman"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徐文斌</w:t>
            </w:r>
            <w:r>
              <w:rPr>
                <w:rFonts w:hint="eastAsia" w:ascii="Times New Roman" w:hAnsi="Times New Roman"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赵鹏</w:t>
            </w:r>
            <w:r>
              <w:rPr>
                <w:rFonts w:hint="default" w:ascii="Times New Roman" w:hAnsi="Times New Roman" w:eastAsia="宋体" w:cs="Times New Roman"/>
                <w:b w:val="0"/>
                <w:bCs/>
                <w:kern w:val="2"/>
                <w:sz w:val="21"/>
                <w:szCs w:val="21"/>
                <w:lang w:val="en-US" w:eastAsia="zh-CN" w:bidi="ar"/>
              </w:rPr>
              <w:t>.</w:t>
            </w:r>
            <w:r>
              <w:rPr>
                <w:rFonts w:hint="eastAsia" w:ascii="仿宋_GB2312" w:hAnsi="Times New Roman" w:eastAsia="宋体" w:cs="宋体"/>
                <w:b w:val="0"/>
                <w:bCs/>
                <w:kern w:val="2"/>
                <w:sz w:val="21"/>
                <w:szCs w:val="24"/>
                <w:lang w:val="en-US" w:eastAsia="zh-CN" w:bidi="ar"/>
              </w:rPr>
              <w:t>一种基于改进带通滤波器的压缩域心电信号质量评估方法</w:t>
            </w:r>
            <w:r>
              <w:rPr>
                <w:rFonts w:hint="eastAsia" w:ascii="仿宋_GB2312" w:hAnsi="Times New Roman" w:eastAsia="宋体" w:cs="仿宋_GB2312"/>
                <w:b w:val="0"/>
                <w:bCs/>
                <w:kern w:val="2"/>
                <w:sz w:val="21"/>
                <w:szCs w:val="24"/>
                <w:lang w:val="en-US" w:eastAsia="zh-CN" w:bidi="ar"/>
              </w:rPr>
              <w:t xml:space="preserve">. </w:t>
            </w:r>
            <w:r>
              <w:rPr>
                <w:rFonts w:hint="eastAsia" w:ascii="仿宋_GB2312" w:hAnsi="Times New Roman" w:eastAsia="宋体" w:cs="宋体"/>
                <w:b w:val="0"/>
                <w:bCs/>
                <w:kern w:val="2"/>
                <w:sz w:val="21"/>
                <w:szCs w:val="24"/>
                <w:lang w:val="en-US" w:eastAsia="zh-CN" w:bidi="ar"/>
              </w:rPr>
              <w:t>发明专利，</w:t>
            </w:r>
            <w:r>
              <w:rPr>
                <w:rFonts w:hint="eastAsia" w:ascii="Times New Roman" w:hAnsi="宋体" w:eastAsia="宋体" w:cs="宋体"/>
                <w:b w:val="0"/>
                <w:bCs/>
                <w:kern w:val="2"/>
                <w:sz w:val="21"/>
                <w:szCs w:val="21"/>
                <w:lang w:val="en-US" w:eastAsia="zh-CN" w:bidi="ar"/>
              </w:rPr>
              <w:t>专利</w:t>
            </w:r>
            <w:r>
              <w:rPr>
                <w:rFonts w:hint="eastAsia" w:ascii="仿宋_GB2312" w:hAnsi="Times New Roman" w:eastAsia="宋体" w:cs="宋体"/>
                <w:b w:val="0"/>
                <w:bCs/>
                <w:kern w:val="2"/>
                <w:sz w:val="21"/>
                <w:szCs w:val="24"/>
                <w:lang w:val="en-US" w:eastAsia="zh-CN" w:bidi="ar"/>
              </w:rPr>
              <w:t>号：</w:t>
            </w:r>
            <w:r>
              <w:rPr>
                <w:rFonts w:hint="eastAsia" w:ascii="仿宋_GB2312" w:hAnsi="Times New Roman" w:eastAsia="宋体" w:cs="仿宋_GB2312"/>
                <w:b w:val="0"/>
                <w:bCs/>
                <w:kern w:val="2"/>
                <w:sz w:val="21"/>
                <w:szCs w:val="24"/>
                <w:lang w:val="en-US" w:eastAsia="zh-CN" w:bidi="ar"/>
              </w:rPr>
              <w:t>202011050724.9</w:t>
            </w:r>
            <w:r>
              <w:rPr>
                <w:rFonts w:hint="eastAsia" w:ascii="仿宋_GB2312" w:hAnsi="Times New Roman" w:eastAsia="宋体" w:cs="宋体"/>
                <w:b w:val="0"/>
                <w:bCs/>
                <w:kern w:val="2"/>
                <w:sz w:val="21"/>
                <w:szCs w:val="24"/>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 xml:space="preserve">2024.02.09 </w:t>
            </w:r>
          </w:p>
          <w:p>
            <w:pPr>
              <w:keepNext w:val="0"/>
              <w:keepLines w:val="0"/>
              <w:widowControl w:val="0"/>
              <w:numPr>
                <w:ilvl w:val="0"/>
                <w:numId w:val="3"/>
              </w:numPr>
              <w:suppressLineNumbers w:val="0"/>
              <w:spacing w:before="0" w:beforeAutospacing="0" w:after="24" w:afterLines="10" w:afterAutospacing="0"/>
              <w:ind w:left="360" w:right="0" w:hanging="360"/>
              <w:jc w:val="both"/>
              <w:rPr>
                <w:b w:val="0"/>
                <w:bCs/>
                <w:szCs w:val="21"/>
                <w:lang w:val="en-US"/>
              </w:rPr>
            </w:pPr>
            <w:r>
              <w:rPr>
                <w:rFonts w:hint="eastAsia" w:ascii="黑体" w:hAnsi="宋体" w:eastAsia="黑体" w:cs="黑体"/>
                <w:b w:val="0"/>
                <w:bCs/>
                <w:kern w:val="2"/>
                <w:sz w:val="21"/>
                <w:szCs w:val="21"/>
                <w:lang w:val="en-US" w:eastAsia="zh-CN" w:bidi="ar"/>
              </w:rPr>
              <w:t>刘继忠</w:t>
            </w:r>
            <w:r>
              <w:rPr>
                <w:rFonts w:hint="eastAsia" w:ascii="Times New Roman" w:hAnsi="Times New Roman" w:eastAsia="宋体" w:cs="宋体"/>
                <w:b w:val="0"/>
                <w:bCs/>
                <w:kern w:val="2"/>
                <w:sz w:val="21"/>
                <w:szCs w:val="21"/>
                <w:lang w:val="en-US" w:eastAsia="zh-CN" w:bidi="ar"/>
              </w:rPr>
              <w:t>，翟强，李爽，李敬会，李新颖，徐文斌</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白细胞分类模型用数据集的生成方法、系统及设备</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202211617010.0</w:t>
            </w:r>
            <w:r>
              <w:rPr>
                <w:rFonts w:hint="eastAsia" w:ascii="Times New Roman" w:hAnsi="Times New Roman" w:eastAsia="宋体" w:cs="宋体"/>
                <w:b w:val="0"/>
                <w:bCs/>
                <w:kern w:val="2"/>
                <w:sz w:val="21"/>
                <w:szCs w:val="21"/>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2023.03.14</w:t>
            </w:r>
          </w:p>
          <w:p>
            <w:pPr>
              <w:keepNext w:val="0"/>
              <w:keepLines w:val="0"/>
              <w:widowControl w:val="0"/>
              <w:numPr>
                <w:ilvl w:val="0"/>
                <w:numId w:val="3"/>
              </w:numPr>
              <w:suppressLineNumbers w:val="0"/>
              <w:spacing w:before="0" w:beforeAutospacing="0" w:after="24" w:afterLines="10" w:afterAutospacing="0"/>
              <w:ind w:left="360" w:right="0" w:hanging="360"/>
              <w:jc w:val="both"/>
              <w:rPr>
                <w:b w:val="0"/>
                <w:bCs/>
                <w:szCs w:val="21"/>
                <w:lang w:val="en-US"/>
              </w:rPr>
            </w:pPr>
            <w:r>
              <w:rPr>
                <w:rFonts w:hint="eastAsia" w:ascii="黑体" w:hAnsi="宋体" w:eastAsia="黑体" w:cs="黑体"/>
                <w:b w:val="0"/>
                <w:bCs/>
                <w:kern w:val="2"/>
                <w:sz w:val="21"/>
                <w:szCs w:val="21"/>
                <w:lang w:val="en-US" w:eastAsia="zh-CN" w:bidi="ar"/>
              </w:rPr>
              <w:t>刘继忠</w:t>
            </w:r>
            <w:r>
              <w:rPr>
                <w:rFonts w:hint="eastAsia" w:ascii="Times New Roman" w:hAnsi="Times New Roman" w:eastAsia="宋体" w:cs="宋体"/>
                <w:b w:val="0"/>
                <w:bCs/>
                <w:kern w:val="2"/>
                <w:sz w:val="21"/>
                <w:szCs w:val="24"/>
                <w:lang w:val="en-US" w:eastAsia="zh-CN" w:bidi="ar"/>
              </w:rPr>
              <w:t>，翟强，李爽，李敬会，李新颖，徐文斌</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4"/>
                <w:lang w:val="en-US" w:eastAsia="zh-CN" w:bidi="ar"/>
              </w:rPr>
              <w:t>白细胞分类计数方法、系统、存储介质及计算机设备</w:t>
            </w:r>
            <w:r>
              <w:rPr>
                <w:rFonts w:hint="default" w:ascii="Times New Roman" w:hAnsi="Times New Roman" w:eastAsia="宋体" w:cs="Times New Roman"/>
                <w:b w:val="0"/>
                <w:bCs/>
                <w:kern w:val="2"/>
                <w:sz w:val="21"/>
                <w:szCs w:val="24"/>
                <w:lang w:val="en-US" w:eastAsia="zh-CN" w:bidi="ar"/>
              </w:rPr>
              <w:t xml:space="preserve">. </w:t>
            </w:r>
            <w:r>
              <w:rPr>
                <w:rFonts w:hint="eastAsia" w:ascii="Times New Roman" w:hAnsi="Times New Roman"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202310120811.4</w:t>
            </w:r>
            <w:r>
              <w:rPr>
                <w:rFonts w:hint="eastAsia" w:eastAsia="宋体" w:cs="Times New Roman"/>
                <w:b w:val="0"/>
                <w:bCs/>
                <w:kern w:val="2"/>
                <w:sz w:val="21"/>
                <w:szCs w:val="21"/>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2023.05.09</w:t>
            </w:r>
          </w:p>
          <w:p>
            <w:pPr>
              <w:keepNext w:val="0"/>
              <w:keepLines w:val="0"/>
              <w:widowControl w:val="0"/>
              <w:numPr>
                <w:ilvl w:val="0"/>
                <w:numId w:val="3"/>
              </w:numPr>
              <w:suppressLineNumbers w:val="0"/>
              <w:spacing w:before="0" w:beforeAutospacing="0" w:after="24" w:afterLines="10" w:afterAutospacing="0"/>
              <w:ind w:left="360" w:right="0" w:hanging="360"/>
              <w:jc w:val="both"/>
              <w:rPr>
                <w:b w:val="0"/>
                <w:bCs/>
                <w:szCs w:val="21"/>
                <w:lang w:val="en-US"/>
              </w:rPr>
            </w:pPr>
            <w:r>
              <w:rPr>
                <w:rFonts w:hint="eastAsia" w:ascii="黑体" w:hAnsi="宋体" w:eastAsia="黑体" w:cs="黑体"/>
                <w:b w:val="0"/>
                <w:bCs/>
                <w:kern w:val="2"/>
                <w:sz w:val="21"/>
                <w:szCs w:val="21"/>
                <w:lang w:val="en-US" w:eastAsia="zh-CN" w:bidi="ar"/>
              </w:rPr>
              <w:t>刘继忠</w:t>
            </w:r>
            <w:r>
              <w:rPr>
                <w:rFonts w:hint="eastAsia" w:ascii="Times New Roman" w:hAnsi="Times New Roman" w:eastAsia="宋体" w:cs="宋体"/>
                <w:b w:val="0"/>
                <w:bCs/>
                <w:kern w:val="2"/>
                <w:sz w:val="21"/>
                <w:szCs w:val="21"/>
                <w:lang w:val="en-US" w:eastAsia="zh-CN" w:bidi="ar"/>
              </w:rPr>
              <w:t>，程承，张冰</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一种基于</w:t>
            </w:r>
            <w:r>
              <w:rPr>
                <w:rFonts w:hint="default" w:ascii="Times New Roman" w:hAnsi="Times New Roman" w:eastAsia="宋体" w:cs="Times New Roman"/>
                <w:b w:val="0"/>
                <w:bCs/>
                <w:kern w:val="2"/>
                <w:sz w:val="21"/>
                <w:szCs w:val="21"/>
                <w:lang w:val="en-US" w:eastAsia="zh-CN" w:bidi="ar"/>
              </w:rPr>
              <w:t>3D</w:t>
            </w:r>
            <w:r>
              <w:rPr>
                <w:rFonts w:hint="eastAsia" w:ascii="Times New Roman" w:hAnsi="Times New Roman" w:eastAsia="宋体" w:cs="宋体"/>
                <w:b w:val="0"/>
                <w:bCs/>
                <w:kern w:val="2"/>
                <w:sz w:val="21"/>
                <w:szCs w:val="21"/>
                <w:lang w:val="en-US" w:eastAsia="zh-CN" w:bidi="ar"/>
              </w:rPr>
              <w:t>双边对称的复杂桌面点云分割的方法</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发明专利，</w:t>
            </w:r>
            <w:r>
              <w:rPr>
                <w:rFonts w:hint="eastAsia" w:ascii="Times New Roman" w:hAnsi="宋体" w:eastAsia="宋体" w:cs="宋体"/>
                <w:b w:val="0"/>
                <w:bCs/>
                <w:kern w:val="2"/>
                <w:sz w:val="21"/>
                <w:szCs w:val="21"/>
                <w:lang w:val="en-US" w:eastAsia="zh-CN" w:bidi="ar"/>
              </w:rPr>
              <w:t>专利号</w:t>
            </w:r>
            <w:r>
              <w:rPr>
                <w:rFonts w:hint="eastAsia" w:ascii="Times New Roman" w:hAnsi="Times New Roman" w:eastAsia="宋体" w:cs="宋体"/>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201811372772.2</w:t>
            </w:r>
            <w:r>
              <w:rPr>
                <w:rFonts w:hint="eastAsia" w:ascii="Times New Roman" w:hAnsi="Times New Roman" w:eastAsia="宋体" w:cs="宋体"/>
                <w:b w:val="0"/>
                <w:bCs/>
                <w:kern w:val="2"/>
                <w:sz w:val="21"/>
                <w:szCs w:val="21"/>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2023.03.24</w:t>
            </w:r>
          </w:p>
          <w:p>
            <w:pPr>
              <w:keepNext w:val="0"/>
              <w:keepLines w:val="0"/>
              <w:widowControl w:val="0"/>
              <w:numPr>
                <w:ilvl w:val="0"/>
                <w:numId w:val="3"/>
              </w:numPr>
              <w:suppressLineNumbers w:val="0"/>
              <w:spacing w:before="0" w:beforeAutospacing="0" w:after="24" w:afterLines="10" w:afterAutospacing="0"/>
              <w:ind w:left="360" w:right="0" w:hanging="360"/>
              <w:jc w:val="both"/>
              <w:rPr>
                <w:rFonts w:hint="eastAsia" w:ascii="仿宋_GB2312" w:eastAsia="宋体" w:cs="仿宋_GB2312"/>
                <w:b w:val="0"/>
                <w:bCs/>
                <w:lang w:val="en-US"/>
              </w:rPr>
            </w:pPr>
            <w:r>
              <w:rPr>
                <w:rFonts w:hint="eastAsia" w:ascii="黑体" w:hAnsi="宋体" w:eastAsia="黑体" w:cs="黑体"/>
                <w:b w:val="0"/>
                <w:bCs/>
                <w:kern w:val="2"/>
                <w:sz w:val="21"/>
                <w:szCs w:val="21"/>
                <w:lang w:val="en-US" w:eastAsia="zh-CN" w:bidi="ar"/>
              </w:rPr>
              <w:t>刘继忠</w:t>
            </w:r>
            <w:r>
              <w:rPr>
                <w:rFonts w:hint="eastAsia" w:ascii="仿宋_GB2312" w:hAnsi="Times New Roman" w:eastAsia="宋体" w:cs="宋体"/>
                <w:b w:val="0"/>
                <w:bCs/>
                <w:kern w:val="2"/>
                <w:sz w:val="21"/>
                <w:szCs w:val="24"/>
                <w:lang w:val="en-US" w:eastAsia="zh-CN" w:bidi="ar"/>
              </w:rPr>
              <w:t>，</w:t>
            </w:r>
            <w:r>
              <w:rPr>
                <w:rFonts w:hint="eastAsia" w:ascii="Times New Roman" w:hAnsi="Times New Roman" w:eastAsia="宋体" w:cs="宋体"/>
                <w:b w:val="0"/>
                <w:bCs/>
                <w:kern w:val="2"/>
                <w:sz w:val="21"/>
                <w:szCs w:val="21"/>
                <w:lang w:val="en-US" w:eastAsia="zh-CN" w:bidi="ar"/>
              </w:rPr>
              <w:t>冯明旭</w:t>
            </w:r>
            <w:r>
              <w:rPr>
                <w:rFonts w:hint="eastAsia" w:ascii="仿宋_GB2312" w:hAnsi="Times New Roman" w:eastAsia="宋体" w:cs="仿宋_GB2312"/>
                <w:b w:val="0"/>
                <w:bCs/>
                <w:kern w:val="2"/>
                <w:sz w:val="21"/>
                <w:szCs w:val="24"/>
                <w:lang w:val="en-US" w:eastAsia="zh-CN" w:bidi="ar"/>
              </w:rPr>
              <w:t>.</w:t>
            </w:r>
            <w:r>
              <w:rPr>
                <w:rFonts w:hint="eastAsia" w:ascii="仿宋_GB2312" w:hAnsi="Times New Roman" w:eastAsia="宋体" w:cs="仿宋_GB2312"/>
                <w:b w:val="0"/>
                <w:bCs/>
                <w:kern w:val="2"/>
                <w:sz w:val="21"/>
                <w:szCs w:val="24"/>
                <w:lang w:val="en-US" w:eastAsia="zh-CN" w:bidi="ar"/>
              </w:rPr>
              <w:t xml:space="preserve"> </w:t>
            </w:r>
            <w:r>
              <w:rPr>
                <w:rFonts w:hint="eastAsia" w:ascii="Times New Roman" w:hAnsi="Times New Roman" w:eastAsia="宋体" w:cs="宋体"/>
                <w:b w:val="0"/>
                <w:bCs/>
                <w:kern w:val="2"/>
                <w:sz w:val="21"/>
                <w:szCs w:val="24"/>
                <w:lang w:val="en-US" w:eastAsia="zh-CN" w:bidi="ar"/>
              </w:rPr>
              <w:t>一种用于跌倒防护系统的数据分割方法</w:t>
            </w:r>
            <w:r>
              <w:rPr>
                <w:rFonts w:hint="default" w:ascii="Times New Roman" w:hAnsi="Times New Roman" w:eastAsia="宋体" w:cs="Times New Roman"/>
                <w:b w:val="0"/>
                <w:bCs/>
                <w:kern w:val="2"/>
                <w:sz w:val="21"/>
                <w:szCs w:val="24"/>
                <w:lang w:val="en-US" w:eastAsia="zh-CN" w:bidi="ar"/>
              </w:rPr>
              <w:t xml:space="preserve">. </w:t>
            </w:r>
            <w:r>
              <w:rPr>
                <w:rFonts w:hint="eastAsia" w:ascii="仿宋_GB2312" w:hAnsi="Times New Roman" w:eastAsia="宋体" w:cs="宋体"/>
                <w:b w:val="0"/>
                <w:bCs/>
                <w:kern w:val="2"/>
                <w:sz w:val="21"/>
                <w:szCs w:val="24"/>
                <w:lang w:val="en-US" w:eastAsia="zh-CN" w:bidi="ar"/>
              </w:rPr>
              <w:t>发明专利，</w:t>
            </w:r>
            <w:r>
              <w:rPr>
                <w:rFonts w:hint="eastAsia" w:ascii="Times New Roman" w:hAnsi="宋体" w:eastAsia="宋体" w:cs="宋体"/>
                <w:b w:val="0"/>
                <w:bCs/>
                <w:kern w:val="2"/>
                <w:sz w:val="21"/>
                <w:szCs w:val="21"/>
                <w:lang w:val="en-US" w:eastAsia="zh-CN" w:bidi="ar"/>
              </w:rPr>
              <w:t>专利号：</w:t>
            </w:r>
            <w:r>
              <w:rPr>
                <w:rFonts w:hint="eastAsia" w:ascii="仿宋_GB2312" w:hAnsi="Times New Roman" w:eastAsia="宋体" w:cs="仿宋_GB2312"/>
                <w:b w:val="0"/>
                <w:bCs/>
                <w:kern w:val="2"/>
                <w:sz w:val="21"/>
                <w:szCs w:val="24"/>
                <w:lang w:val="en-US" w:eastAsia="zh-CN" w:bidi="ar"/>
              </w:rPr>
              <w:t>202210157764.6</w:t>
            </w:r>
            <w:r>
              <w:rPr>
                <w:rFonts w:hint="eastAsia" w:ascii="仿宋_GB2312" w:hAnsi="Times New Roman" w:eastAsia="宋体" w:cs="宋体"/>
                <w:b w:val="0"/>
                <w:bCs/>
                <w:kern w:val="2"/>
                <w:sz w:val="21"/>
                <w:szCs w:val="24"/>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2023.12.08</w:t>
            </w:r>
          </w:p>
          <w:p>
            <w:pPr>
              <w:keepNext w:val="0"/>
              <w:keepLines w:val="0"/>
              <w:widowControl w:val="0"/>
              <w:numPr>
                <w:ilvl w:val="0"/>
                <w:numId w:val="3"/>
              </w:numPr>
              <w:suppressLineNumbers w:val="0"/>
              <w:spacing w:before="0" w:beforeAutospacing="0" w:after="24" w:afterLines="10" w:afterAutospacing="0"/>
              <w:ind w:left="360" w:right="0" w:hanging="360"/>
              <w:jc w:val="both"/>
              <w:rPr>
                <w:rFonts w:hint="eastAsia" w:ascii="宋体" w:hAnsi="宋体" w:eastAsia="宋体" w:cs="宋体"/>
                <w:b w:val="0"/>
                <w:bCs/>
                <w:szCs w:val="21"/>
                <w:lang w:val="en-US"/>
              </w:rPr>
            </w:pPr>
            <w:r>
              <w:rPr>
                <w:rFonts w:hint="eastAsia" w:ascii="黑体" w:hAnsi="宋体" w:eastAsia="黑体" w:cs="黑体"/>
                <w:b w:val="0"/>
                <w:bCs/>
                <w:kern w:val="2"/>
                <w:sz w:val="21"/>
                <w:szCs w:val="21"/>
                <w:lang w:val="en-US" w:eastAsia="zh-CN" w:bidi="ar"/>
              </w:rPr>
              <w:t>刘继忠</w:t>
            </w:r>
            <w:r>
              <w:rPr>
                <w:rFonts w:hint="eastAsia" w:ascii="Times New Roman" w:hAnsi="Times New Roman" w:eastAsia="宋体" w:cs="宋体"/>
                <w:b w:val="0"/>
                <w:bCs/>
                <w:kern w:val="2"/>
                <w:sz w:val="21"/>
                <w:szCs w:val="21"/>
                <w:lang w:val="en-US" w:eastAsia="zh-CN" w:bidi="ar"/>
              </w:rPr>
              <w:t>，刘文博，张胜艳</w:t>
            </w:r>
            <w:r>
              <w:rPr>
                <w:rFonts w:hint="default" w:ascii="Times New Roman" w:hAnsi="Times New Roman" w:eastAsia="宋体" w:cs="Times New Roman"/>
                <w:b w:val="0"/>
                <w:bCs/>
                <w:kern w:val="2"/>
                <w:sz w:val="21"/>
                <w:szCs w:val="21"/>
                <w:lang w:val="en-US" w:eastAsia="zh-CN" w:bidi="ar"/>
              </w:rPr>
              <w:t xml:space="preserve">. </w:t>
            </w:r>
            <w:r>
              <w:rPr>
                <w:rFonts w:hint="eastAsia" w:ascii="宋体" w:hAnsi="宋体" w:eastAsia="宋体" w:cs="宋体"/>
                <w:b w:val="0"/>
                <w:bCs/>
                <w:kern w:val="2"/>
                <w:sz w:val="21"/>
                <w:szCs w:val="21"/>
                <w:lang w:val="en-US" w:eastAsia="zh-CN" w:bidi="ar"/>
              </w:rPr>
              <w:t>一种远程控制护理床用简易控制器</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发明专利，</w:t>
            </w:r>
            <w:r>
              <w:rPr>
                <w:rFonts w:hint="eastAsia" w:ascii="Times New Roman" w:hAnsi="宋体" w:eastAsia="宋体" w:cs="宋体"/>
                <w:b w:val="0"/>
                <w:bCs/>
                <w:kern w:val="2"/>
                <w:sz w:val="21"/>
                <w:szCs w:val="21"/>
                <w:lang w:val="en-US" w:eastAsia="zh-CN" w:bidi="ar"/>
              </w:rPr>
              <w:t>专利号</w:t>
            </w:r>
            <w:r>
              <w:rPr>
                <w:rFonts w:hint="eastAsia" w:ascii="Times New Roman" w:hAnsi="Times New Roman" w:eastAsia="宋体" w:cs="宋体"/>
                <w:b w:val="0"/>
                <w:bCs/>
                <w:kern w:val="2"/>
                <w:sz w:val="21"/>
                <w:szCs w:val="21"/>
                <w:lang w:val="en-US" w:eastAsia="zh-CN" w:bidi="ar"/>
              </w:rPr>
              <w:t>：</w:t>
            </w:r>
            <w:r>
              <w:rPr>
                <w:rFonts w:hint="default" w:ascii="Times New Roman" w:hAnsi="Times New Roman" w:eastAsia="宋体" w:cs="Times New Roman"/>
                <w:b w:val="0"/>
                <w:bCs/>
                <w:kern w:val="2"/>
                <w:sz w:val="21"/>
                <w:szCs w:val="21"/>
                <w:lang w:val="en-US" w:eastAsia="zh-CN" w:bidi="ar"/>
              </w:rPr>
              <w:t>201810252148.2</w:t>
            </w:r>
            <w:r>
              <w:rPr>
                <w:rFonts w:hint="eastAsia" w:ascii="宋体" w:hAnsi="宋体" w:eastAsia="宋体" w:cs="宋体"/>
                <w:b w:val="0"/>
                <w:bCs/>
                <w:kern w:val="2"/>
                <w:sz w:val="21"/>
                <w:szCs w:val="21"/>
                <w:lang w:val="en-US" w:eastAsia="zh-CN" w:bidi="ar"/>
              </w:rPr>
              <w:t>，</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2023.12.21</w:t>
            </w:r>
            <w:r>
              <w:rPr>
                <w:rFonts w:hint="eastAsia" w:ascii="宋体" w:hAnsi="宋体" w:eastAsia="宋体" w:cs="宋体"/>
                <w:b w:val="0"/>
                <w:bCs/>
                <w:kern w:val="2"/>
                <w:sz w:val="21"/>
                <w:szCs w:val="21"/>
                <w:lang w:val="en-US" w:eastAsia="zh-CN" w:bidi="ar"/>
              </w:rPr>
              <w:t xml:space="preserve"> </w:t>
            </w:r>
          </w:p>
          <w:p>
            <w:pPr>
              <w:keepNext w:val="0"/>
              <w:keepLines w:val="0"/>
              <w:widowControl w:val="0"/>
              <w:numPr>
                <w:ilvl w:val="0"/>
                <w:numId w:val="3"/>
              </w:numPr>
              <w:suppressLineNumbers w:val="0"/>
              <w:spacing w:before="0" w:beforeAutospacing="0" w:after="24" w:afterLines="10" w:afterAutospacing="0"/>
              <w:ind w:left="360" w:right="0" w:hanging="360"/>
              <w:jc w:val="both"/>
              <w:rPr>
                <w:b w:val="0"/>
                <w:bCs/>
                <w:szCs w:val="21"/>
                <w:lang w:val="en-US"/>
              </w:rPr>
            </w:pPr>
            <w:r>
              <w:rPr>
                <w:rFonts w:hint="eastAsia" w:ascii="Times New Roman" w:hAnsi="Times New Roman" w:eastAsia="宋体" w:cs="宋体"/>
                <w:b w:val="0"/>
                <w:bCs/>
                <w:kern w:val="2"/>
                <w:sz w:val="21"/>
                <w:szCs w:val="21"/>
                <w:lang w:val="en-US" w:eastAsia="zh-CN" w:bidi="ar"/>
              </w:rPr>
              <w:t>冯明旭，</w:t>
            </w:r>
            <w:r>
              <w:rPr>
                <w:rFonts w:hint="eastAsia" w:ascii="黑体" w:hAnsi="宋体" w:eastAsia="黑体" w:cs="黑体"/>
                <w:b w:val="0"/>
                <w:bCs/>
                <w:kern w:val="2"/>
                <w:sz w:val="21"/>
                <w:szCs w:val="21"/>
                <w:lang w:val="en-US" w:eastAsia="zh-CN" w:bidi="ar"/>
              </w:rPr>
              <w:t>刘继忠</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一种基于</w:t>
            </w:r>
            <w:r>
              <w:rPr>
                <w:rFonts w:hint="default" w:ascii="Times New Roman" w:hAnsi="Times New Roman" w:eastAsia="宋体" w:cs="Times New Roman"/>
                <w:b w:val="0"/>
                <w:bCs/>
                <w:kern w:val="2"/>
                <w:sz w:val="21"/>
                <w:szCs w:val="21"/>
                <w:lang w:val="en-US" w:eastAsia="zh-CN" w:bidi="ar"/>
              </w:rPr>
              <w:t>DTW</w:t>
            </w:r>
            <w:r>
              <w:rPr>
                <w:rFonts w:hint="eastAsia" w:ascii="Times New Roman" w:hAnsi="Times New Roman" w:eastAsia="宋体" w:cs="宋体"/>
                <w:b w:val="0"/>
                <w:bCs/>
                <w:kern w:val="2"/>
                <w:sz w:val="21"/>
                <w:szCs w:val="21"/>
                <w:lang w:val="en-US" w:eastAsia="zh-CN" w:bidi="ar"/>
              </w:rPr>
              <w:t>算法和行走步态数据的手机身份验证方法</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宋体"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202110081760.X</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 xml:space="preserve">2022.03.22  </w:t>
            </w:r>
          </w:p>
          <w:p>
            <w:pPr>
              <w:keepNext w:val="0"/>
              <w:keepLines w:val="0"/>
              <w:widowControl w:val="0"/>
              <w:numPr>
                <w:ilvl w:val="0"/>
                <w:numId w:val="3"/>
              </w:numPr>
              <w:suppressLineNumbers w:val="0"/>
              <w:spacing w:before="0" w:beforeAutospacing="0" w:after="24" w:afterLines="10" w:afterAutospacing="0"/>
              <w:ind w:left="360" w:right="0" w:hanging="360"/>
              <w:jc w:val="both"/>
              <w:rPr>
                <w:b w:val="0"/>
                <w:bCs/>
                <w:szCs w:val="21"/>
                <w:lang w:val="en-US"/>
              </w:rPr>
            </w:pPr>
            <w:r>
              <w:rPr>
                <w:rFonts w:hint="eastAsia" w:ascii="Times New Roman" w:hAnsi="Times New Roman" w:eastAsia="宋体" w:cs="宋体"/>
                <w:b w:val="0"/>
                <w:bCs/>
                <w:kern w:val="2"/>
                <w:sz w:val="21"/>
                <w:szCs w:val="21"/>
                <w:lang w:val="en-US" w:eastAsia="zh-CN" w:bidi="ar"/>
              </w:rPr>
              <w:t>冯明旭，</w:t>
            </w:r>
            <w:r>
              <w:rPr>
                <w:rFonts w:hint="eastAsia" w:ascii="黑体" w:hAnsi="宋体" w:eastAsia="黑体" w:cs="黑体"/>
                <w:b w:val="0"/>
                <w:bCs/>
                <w:kern w:val="2"/>
                <w:sz w:val="21"/>
                <w:szCs w:val="21"/>
                <w:lang w:val="en-US" w:eastAsia="zh-CN" w:bidi="ar"/>
              </w:rPr>
              <w:t>刘继忠</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一种基于</w:t>
            </w:r>
            <w:r>
              <w:rPr>
                <w:rFonts w:hint="eastAsia" w:ascii="Times New Roman" w:hAnsi="Times New Roman" w:eastAsia="宋体" w:cs="宋体"/>
                <w:b w:val="0"/>
                <w:bCs/>
                <w:kern w:val="2"/>
                <w:sz w:val="21"/>
                <w:szCs w:val="21"/>
                <w:lang w:val="en-US" w:eastAsia="zh-CN" w:bidi="ar"/>
              </w:rPr>
              <w:t>手机</w:t>
            </w:r>
            <w:r>
              <w:rPr>
                <w:rFonts w:hint="eastAsia" w:ascii="Times New Roman" w:hAnsi="Times New Roman" w:eastAsia="宋体" w:cs="宋体"/>
                <w:b w:val="0"/>
                <w:bCs/>
                <w:kern w:val="2"/>
                <w:sz w:val="21"/>
                <w:szCs w:val="21"/>
                <w:lang w:val="en-US" w:eastAsia="zh-CN" w:bidi="ar"/>
              </w:rPr>
              <w:t>加速度传感器的行走步态信号预处理方法</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宋体"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202110012482.2</w:t>
            </w:r>
            <w:r>
              <w:rPr>
                <w:rFonts w:hint="eastAsia" w:ascii="Times New Roman" w:hAnsi="宋体"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2022.08.09</w:t>
            </w:r>
          </w:p>
          <w:p>
            <w:pPr>
              <w:keepNext w:val="0"/>
              <w:keepLines w:val="0"/>
              <w:widowControl w:val="0"/>
              <w:numPr>
                <w:ilvl w:val="0"/>
                <w:numId w:val="3"/>
              </w:numPr>
              <w:suppressLineNumbers w:val="0"/>
              <w:spacing w:before="0" w:beforeAutospacing="0" w:after="24" w:afterLines="10" w:afterAutospacing="0"/>
              <w:ind w:left="360" w:right="0" w:hanging="360"/>
              <w:jc w:val="both"/>
              <w:rPr>
                <w:sz w:val="24"/>
              </w:rPr>
            </w:pPr>
            <w:r>
              <w:rPr>
                <w:rFonts w:hint="eastAsia" w:ascii="Times New Roman" w:hAnsi="Times New Roman" w:eastAsia="宋体" w:cs="宋体"/>
                <w:b w:val="0"/>
                <w:bCs/>
                <w:kern w:val="2"/>
                <w:sz w:val="21"/>
                <w:szCs w:val="21"/>
                <w:lang w:val="en-US" w:eastAsia="zh-CN" w:bidi="ar"/>
              </w:rPr>
              <w:t>刘文博，胡军，</w:t>
            </w:r>
            <w:r>
              <w:rPr>
                <w:rFonts w:hint="eastAsia" w:ascii="黑体" w:hAnsi="宋体" w:eastAsia="黑体" w:cs="黑体"/>
                <w:b w:val="0"/>
                <w:bCs/>
                <w:kern w:val="2"/>
                <w:sz w:val="21"/>
                <w:szCs w:val="21"/>
                <w:lang w:val="en-US" w:eastAsia="zh-CN" w:bidi="ar"/>
              </w:rPr>
              <w:t>刘继忠</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一种铁路道岔有害空间防冻装置</w:t>
            </w:r>
            <w:r>
              <w:rPr>
                <w:rFonts w:hint="default" w:ascii="Times New Roman" w:hAnsi="Times New Roman" w:eastAsia="宋体" w:cs="Times New Roman"/>
                <w:b w:val="0"/>
                <w:bCs/>
                <w:kern w:val="2"/>
                <w:sz w:val="21"/>
                <w:szCs w:val="21"/>
                <w:lang w:val="en-US" w:eastAsia="zh-CN" w:bidi="ar"/>
              </w:rPr>
              <w:t xml:space="preserve">. </w:t>
            </w:r>
            <w:r>
              <w:rPr>
                <w:rFonts w:hint="eastAsia" w:ascii="Times New Roman" w:hAnsi="Times New Roman" w:eastAsia="宋体" w:cs="宋体"/>
                <w:b w:val="0"/>
                <w:bCs/>
                <w:kern w:val="2"/>
                <w:sz w:val="21"/>
                <w:szCs w:val="21"/>
                <w:lang w:val="en-US" w:eastAsia="zh-CN" w:bidi="ar"/>
              </w:rPr>
              <w:t>发明专利，专利号：</w:t>
            </w:r>
            <w:r>
              <w:rPr>
                <w:rFonts w:hint="default" w:ascii="Times New Roman" w:hAnsi="Times New Roman" w:eastAsia="宋体" w:cs="Times New Roman"/>
                <w:b w:val="0"/>
                <w:bCs/>
                <w:kern w:val="2"/>
                <w:sz w:val="21"/>
                <w:szCs w:val="21"/>
                <w:lang w:val="en-US" w:eastAsia="zh-CN" w:bidi="ar"/>
              </w:rPr>
              <w:t>201711111581.</w:t>
            </w:r>
            <w:r>
              <w:rPr>
                <w:rFonts w:hint="eastAsia" w:eastAsia="宋体" w:cs="Times New Roman"/>
                <w:b w:val="0"/>
                <w:bCs/>
                <w:kern w:val="2"/>
                <w:sz w:val="21"/>
                <w:szCs w:val="21"/>
                <w:lang w:val="en-US" w:eastAsia="zh-CN" w:bidi="ar"/>
              </w:rPr>
              <w:t>6</w:t>
            </w:r>
            <w:r>
              <w:rPr>
                <w:rFonts w:hint="eastAsia" w:ascii="Times New Roman" w:hAnsi="Times New Roman" w:eastAsia="宋体" w:cs="宋体"/>
                <w:b w:val="0"/>
                <w:bCs/>
                <w:kern w:val="2"/>
                <w:sz w:val="21"/>
                <w:szCs w:val="21"/>
                <w:lang w:val="en-US" w:eastAsia="zh-CN" w:bidi="ar"/>
              </w:rPr>
              <w:t>，授权日期：</w:t>
            </w:r>
            <w:r>
              <w:rPr>
                <w:rFonts w:hint="default" w:ascii="Times New Roman" w:hAnsi="Times New Roman" w:eastAsia="宋体" w:cs="Times New Roman"/>
                <w:b w:val="0"/>
                <w:bCs/>
                <w:kern w:val="2"/>
                <w:sz w:val="21"/>
                <w:szCs w:val="21"/>
                <w:lang w:val="en-US" w:eastAsia="zh-CN" w:bidi="ar"/>
              </w:rPr>
              <w:t>2024.03.29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1" w:usb1="080E0000" w:usb2="00000000" w:usb3="00000000" w:csb0="00040000" w:csb1="00000000"/>
  </w:font>
  <w:font w:name="Helvetica">
    <w:altName w:val="Arial"/>
    <w:panose1 w:val="020B0604020202020204"/>
    <w:charset w:val="00"/>
    <w:family w:val="auto"/>
    <w:pitch w:val="variable"/>
    <w:sig w:usb0="00000003"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CharisSIL">
    <w:altName w:val="Times New Roman"/>
    <w:panose1 w:val="00000000000000000000"/>
    <w:charset w:val="00"/>
    <w:family w:val="auto"/>
    <w:pitch w:val="default"/>
    <w:sig w:usb0="00000000" w:usb1="00000000" w:usb2="00000000" w:usb3="00000000" w:csb0="00000000"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2B539"/>
    <w:multiLevelType w:val="singleLevel"/>
    <w:tmpl w:val="B872B539"/>
    <w:lvl w:ilvl="0" w:tentative="0">
      <w:start w:val="1"/>
      <w:numFmt w:val="decimal"/>
      <w:suff w:val="space"/>
      <w:lvlText w:val="%1."/>
      <w:lvlJc w:val="left"/>
    </w:lvl>
  </w:abstractNum>
  <w:abstractNum w:abstractNumId="1">
    <w:nsid w:val="EFC183D4"/>
    <w:multiLevelType w:val="multilevel"/>
    <w:tmpl w:val="EFC183D4"/>
    <w:lvl w:ilvl="0" w:tentative="0">
      <w:start w:val="1"/>
      <w:numFmt w:val="decimal"/>
      <w:lvlText w:val="[%1]"/>
      <w:lvlJc w:val="left"/>
      <w:pPr>
        <w:tabs>
          <w:tab w:val="left" w:pos="360"/>
        </w:tabs>
        <w:ind w:left="360" w:hanging="360"/>
      </w:pPr>
      <w:rPr>
        <w:rFonts w:hint="default" w:ascii="Helvetica" w:hAnsi="Helvetica" w:eastAsia="Helvetica" w:cs="Helvetica"/>
        <w:b w:val="0"/>
        <w:sz w:val="21"/>
        <w:szCs w:val="21"/>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7FC8DFCB"/>
    <w:multiLevelType w:val="singleLevel"/>
    <w:tmpl w:val="7FC8DFCB"/>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RjNDNkYWJhNTc5NmY3Y2ExZGVkODRlNzBlNmUifQ=="/>
  </w:docVars>
  <w:rsids>
    <w:rsidRoot w:val="00A54B22"/>
    <w:rsid w:val="000F1547"/>
    <w:rsid w:val="00444E22"/>
    <w:rsid w:val="00A54B22"/>
    <w:rsid w:val="050369E9"/>
    <w:rsid w:val="07A1396F"/>
    <w:rsid w:val="080C5199"/>
    <w:rsid w:val="0D58687D"/>
    <w:rsid w:val="1412709D"/>
    <w:rsid w:val="15BC60CA"/>
    <w:rsid w:val="164E4CC1"/>
    <w:rsid w:val="180A4C18"/>
    <w:rsid w:val="18432DCF"/>
    <w:rsid w:val="18CD0120"/>
    <w:rsid w:val="1B9C772F"/>
    <w:rsid w:val="1C26359D"/>
    <w:rsid w:val="1F6E6131"/>
    <w:rsid w:val="24EE17AB"/>
    <w:rsid w:val="289E2986"/>
    <w:rsid w:val="28D02A86"/>
    <w:rsid w:val="28DB1529"/>
    <w:rsid w:val="29AB54C1"/>
    <w:rsid w:val="2AC06748"/>
    <w:rsid w:val="2F0335FF"/>
    <w:rsid w:val="32BE6F71"/>
    <w:rsid w:val="361B6516"/>
    <w:rsid w:val="383E029A"/>
    <w:rsid w:val="3A59760D"/>
    <w:rsid w:val="3F0F400B"/>
    <w:rsid w:val="42A0370C"/>
    <w:rsid w:val="4651388E"/>
    <w:rsid w:val="48215AFD"/>
    <w:rsid w:val="48272AF9"/>
    <w:rsid w:val="4B92297F"/>
    <w:rsid w:val="4C7B09D4"/>
    <w:rsid w:val="4FD317B8"/>
    <w:rsid w:val="508771FA"/>
    <w:rsid w:val="54BA05BF"/>
    <w:rsid w:val="56431446"/>
    <w:rsid w:val="59831B59"/>
    <w:rsid w:val="5C3655A9"/>
    <w:rsid w:val="5E8B1BDC"/>
    <w:rsid w:val="66630D48"/>
    <w:rsid w:val="67386535"/>
    <w:rsid w:val="67672A43"/>
    <w:rsid w:val="679C2918"/>
    <w:rsid w:val="67F90321"/>
    <w:rsid w:val="6967673E"/>
    <w:rsid w:val="6C6D614D"/>
    <w:rsid w:val="70DA2E7E"/>
    <w:rsid w:val="726245AA"/>
    <w:rsid w:val="75697E2E"/>
    <w:rsid w:val="75AE7B06"/>
    <w:rsid w:val="792D0E66"/>
    <w:rsid w:val="7C124CBC"/>
    <w:rsid w:val="7DA7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0"/>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styleId="5">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Words>
  <Characters>395</Characters>
  <Lines>3</Lines>
  <Paragraphs>1</Paragraphs>
  <TotalTime>20</TotalTime>
  <ScaleCrop>false</ScaleCrop>
  <LinksUpToDate>false</LinksUpToDate>
  <CharactersWithSpaces>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2022-04-12T02:58:00Z</dcterms:created>
  <dc:creator>29069</dc:creator>
  <cp:lastModifiedBy>nculiu</cp:lastModifiedBy>
  <dcterms:modified xsi:type="dcterms:W3CDTF">2024-05-08T11:25:43Z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845ADE606D104A32A54D59C509D784C8_13</vt:lpwstr>
  </property>
</Properties>
</file>