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90"/>
        <w:gridCol w:w="1250"/>
        <w:gridCol w:w="1350"/>
        <w:gridCol w:w="125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江春喜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760095" cy="1151890"/>
                  <wp:effectExtent l="0" t="0" r="1905" b="10160"/>
                  <wp:docPr id="1" name="图片 1" descr="江春喜（机电楼D42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江春喜（机电楼D421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工学博士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材料加工工程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副教授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高校教师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6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jiangchunxi@sohu.com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6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江春喜，工学博士，副教授，</w:t>
            </w:r>
            <w:r>
              <w:rPr>
                <w:rFonts w:hAnsi="宋体"/>
                <w:sz w:val="24"/>
                <w:szCs w:val="24"/>
              </w:rPr>
              <w:t>美国</w:t>
            </w:r>
            <w:r>
              <w:rPr>
                <w:rFonts w:hAnsi="宋体"/>
                <w:bCs/>
                <w:sz w:val="24"/>
                <w:szCs w:val="24"/>
              </w:rPr>
              <w:t>德克萨斯理工大学</w:t>
            </w:r>
            <w:r>
              <w:rPr>
                <w:rFonts w:hAnsi="宋体"/>
                <w:sz w:val="24"/>
                <w:szCs w:val="24"/>
              </w:rPr>
              <w:t>访问学者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；主要从事于</w:t>
            </w:r>
            <w:r>
              <w:rPr>
                <w:rFonts w:hint="eastAsia"/>
                <w:sz w:val="24"/>
                <w:szCs w:val="24"/>
              </w:rPr>
              <w:t>碳纳米技术，表面膜技术，材料摩擦磨损性能</w:t>
            </w:r>
            <w:r>
              <w:rPr>
                <w:rFonts w:hint="eastAsia"/>
                <w:sz w:val="24"/>
                <w:szCs w:val="24"/>
                <w:lang w:eastAsia="zh-CN"/>
              </w:rPr>
              <w:t>方面的研究；担任本科生的工程制图，机械设计课程设计等教学任务；主持或参与多项省级、国家级科研项目，在国内外期刊上发表了多篇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EI、SCI文章。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6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2001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</w:rPr>
              <w:t>2005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南昌大学机电工程学院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材料加工工程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  <w:lang w:eastAsia="zh-CN"/>
              </w:rPr>
              <w:t>研究生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1998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南昌大学机电工程学院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材料加工工程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  <w:lang w:eastAsia="zh-CN"/>
              </w:rPr>
              <w:t>研究生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1989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</w:rPr>
              <w:t>1993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南昌大学机械制造工程系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锻压工艺及设备</w:t>
            </w:r>
            <w:r>
              <w:rPr>
                <w:rFonts w:hint="eastAsia"/>
                <w:sz w:val="24"/>
                <w:lang w:eastAsia="zh-CN"/>
              </w:rPr>
              <w:t>，本科生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196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201011-</w:t>
            </w:r>
            <w:r>
              <w:rPr>
                <w:rFonts w:hint="eastAsia"/>
                <w:sz w:val="24"/>
              </w:rPr>
              <w:t>现在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南昌大学</w:t>
            </w:r>
            <w:r>
              <w:rPr>
                <w:rFonts w:hint="eastAsia"/>
                <w:sz w:val="24"/>
                <w:lang w:eastAsia="zh-CN"/>
              </w:rPr>
              <w:t>先进制造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eastAsia="zh-CN"/>
              </w:rPr>
              <w:t>，副教授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1999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  <w:lang w:val="en-US" w:eastAsia="zh-CN"/>
              </w:rPr>
              <w:t>-201010，</w:t>
            </w:r>
            <w:r>
              <w:rPr>
                <w:rFonts w:hint="eastAsia"/>
                <w:sz w:val="24"/>
              </w:rPr>
              <w:t>南昌大学机电工程学院</w:t>
            </w:r>
            <w:r>
              <w:rPr>
                <w:rFonts w:hint="eastAsia"/>
                <w:sz w:val="24"/>
                <w:lang w:eastAsia="zh-CN"/>
              </w:rPr>
              <w:t>，讲师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1993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  <w:lang w:val="en-US" w:eastAsia="zh-CN"/>
              </w:rPr>
              <w:t>990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南昌大学机电工程学院</w:t>
            </w:r>
            <w:r>
              <w:rPr>
                <w:rFonts w:hint="eastAsia"/>
                <w:sz w:val="24"/>
                <w:lang w:eastAsia="zh-CN"/>
              </w:rPr>
              <w:t>，助教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tabs>
                <w:tab w:val="left" w:pos="1755"/>
              </w:tabs>
              <w:spacing w:line="360" w:lineRule="auto"/>
              <w:rPr>
                <w:rFonts w:hint="eastAsia" w:hAnsi="宋体" w:eastAsia="仿宋_GB2312"/>
                <w:sz w:val="24"/>
                <w:lang w:eastAsia="zh-CN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  <w:lang w:eastAsia="zh-CN"/>
              </w:rPr>
              <w:t>主持留学回国人员基金项目“</w:t>
            </w:r>
            <w:r>
              <w:rPr>
                <w:rFonts w:hint="eastAsia" w:hAnsi="宋体"/>
                <w:sz w:val="24"/>
              </w:rPr>
              <w:t>纳米材料增强混凝土制备及性能研究</w:t>
            </w:r>
            <w:r>
              <w:rPr>
                <w:rFonts w:hint="eastAsia" w:hAnsi="宋体"/>
                <w:sz w:val="24"/>
                <w:lang w:eastAsia="zh-CN"/>
              </w:rPr>
              <w:t>”</w:t>
            </w:r>
          </w:p>
          <w:p>
            <w:pPr>
              <w:tabs>
                <w:tab w:val="left" w:pos="175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rFonts w:hAnsi="宋体"/>
                <w:sz w:val="24"/>
              </w:rPr>
              <w:t>参加完成了江西省自然科学基金项目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强超声场作用下连铸铸锭凝固过程及组织的模拟研究</w:t>
            </w:r>
            <w:r>
              <w:rPr>
                <w:sz w:val="24"/>
              </w:rPr>
              <w:t>”</w:t>
            </w:r>
          </w:p>
          <w:p>
            <w:pPr>
              <w:tabs>
                <w:tab w:val="left" w:pos="175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rFonts w:hAnsi="宋体"/>
                <w:sz w:val="24"/>
              </w:rPr>
              <w:t>参加完成了江西省科技支撑计划项目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基于</w:t>
            </w:r>
            <w:r>
              <w:rPr>
                <w:sz w:val="24"/>
              </w:rPr>
              <w:t>B/S</w:t>
            </w:r>
            <w:r>
              <w:rPr>
                <w:rFonts w:hAnsi="宋体"/>
                <w:sz w:val="24"/>
              </w:rPr>
              <w:t>结构的大型机电设备智能在线监测系统</w:t>
            </w:r>
            <w:r>
              <w:rPr>
                <w:sz w:val="24"/>
              </w:rPr>
              <w:t>”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rFonts w:hAnsi="宋体"/>
                <w:sz w:val="24"/>
              </w:rPr>
              <w:t>参加完成了江西省工业科技攻关重点项目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工业生产单晶铜杆工艺及成套连铸设备的研究与开发</w:t>
            </w:r>
            <w:r>
              <w:rPr>
                <w:sz w:val="24"/>
              </w:rPr>
              <w:t>”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. </w:t>
            </w:r>
            <w:r>
              <w:rPr>
                <w:rFonts w:hAnsi="宋体"/>
                <w:sz w:val="24"/>
              </w:rPr>
              <w:t>参加完成了江西省科技厅科技攻关项目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基于智能监控和可靠性理论的设备管理系统</w:t>
            </w:r>
            <w:r>
              <w:rPr>
                <w:sz w:val="24"/>
              </w:rPr>
              <w:t>”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. </w:t>
            </w:r>
            <w:r>
              <w:rPr>
                <w:rFonts w:hAnsi="宋体"/>
                <w:sz w:val="24"/>
              </w:rPr>
              <w:t>参加完成了省教育厅项目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网络数据挖掘中搜索引擎技术的优化与实现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pacing w:line="360" w:lineRule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参加完成了中国国家自然科学基金项目</w:t>
            </w:r>
            <w:r>
              <w:rPr>
                <w:rFonts w:ascii="宋体" w:hAnsi="宋体"/>
                <w:sz w:val="24"/>
              </w:rPr>
              <w:t>(50271067)</w:t>
            </w:r>
            <w:r>
              <w:rPr>
                <w:rFonts w:hint="eastAsia" w:ascii="宋体" w:hAnsi="宋体"/>
                <w:sz w:val="24"/>
              </w:rPr>
              <w:t>及中国浙江省自然科学重点基金资助项目</w:t>
            </w:r>
            <w:r>
              <w:rPr>
                <w:rFonts w:ascii="宋体" w:hAnsi="宋体"/>
                <w:sz w:val="24"/>
              </w:rPr>
              <w:t>(ZC 0203)</w:t>
            </w:r>
            <w:r>
              <w:rPr>
                <w:rFonts w:hint="eastAsia" w:ascii="宋体" w:hAnsi="宋体"/>
                <w:sz w:val="24"/>
              </w:rPr>
              <w:t xml:space="preserve"> “基于铝基体上定向非晶态碳纳米棒阵列膜的制备及摩擦磨损性能”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8" w:hRule="atLeast"/>
        </w:trPr>
        <w:tc>
          <w:tcPr>
            <w:tcW w:w="1196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1、</w:t>
            </w:r>
            <w:r>
              <w:rPr>
                <w:rFonts w:hint="eastAsia"/>
                <w:b/>
                <w:sz w:val="24"/>
                <w:szCs w:val="24"/>
              </w:rPr>
              <w:t>JIANG Chun</w:t>
            </w:r>
            <w:r>
              <w:rPr>
                <w:b/>
                <w:sz w:val="24"/>
                <w:szCs w:val="24"/>
              </w:rPr>
              <w:t>-x</w:t>
            </w:r>
            <w:r>
              <w:rPr>
                <w:rFonts w:hint="eastAsia"/>
                <w:b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TU </w:t>
            </w:r>
            <w:r>
              <w:rPr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iang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ping</w:t>
            </w:r>
            <w:r>
              <w:rPr>
                <w:sz w:val="24"/>
                <w:szCs w:val="24"/>
              </w:rPr>
              <w:t>, GUO Shao-yi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FU Ming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fu,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ZHAO Xin-bin</w:t>
            </w:r>
            <w:r>
              <w:rPr>
                <w:sz w:val="24"/>
                <w:szCs w:val="24"/>
              </w:rPr>
              <w:t xml:space="preserve">g. “Self-lubricated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rray </w:t>
            </w:r>
            <w:r>
              <w:rPr>
                <w:rFonts w:hint="eastAsia"/>
                <w:sz w:val="24"/>
                <w:szCs w:val="24"/>
              </w:rPr>
              <w:t xml:space="preserve">film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morphous</w:t>
            </w:r>
            <w:r>
              <w:rPr>
                <w:rFonts w:hint="eastAsia"/>
                <w:sz w:val="24"/>
                <w:szCs w:val="24"/>
              </w:rPr>
              <w:t xml:space="preserve"> carbon nanorod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rFonts w:hint="eastAsia"/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rFonts w:hint="eastAsia"/>
                <w:sz w:val="24"/>
                <w:szCs w:val="24"/>
              </w:rPr>
              <w:t>aluminum s</w:t>
            </w:r>
            <w:r>
              <w:rPr>
                <w:sz w:val="24"/>
                <w:szCs w:val="24"/>
              </w:rPr>
              <w:t xml:space="preserve">ubstrate”. </w:t>
            </w:r>
            <w:r>
              <w:rPr>
                <w:rFonts w:hint="eastAsia"/>
                <w:sz w:val="24"/>
                <w:szCs w:val="24"/>
              </w:rPr>
              <w:t>材料热处理学报 (英文版). 2004</w:t>
            </w:r>
            <w:r>
              <w:rPr>
                <w:sz w:val="24"/>
                <w:szCs w:val="24"/>
              </w:rPr>
              <w:t>,25(5):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1253-1256.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EI</w:t>
            </w:r>
            <w:r>
              <w:rPr>
                <w:rFonts w:hint="eastAsia"/>
                <w:sz w:val="24"/>
                <w:szCs w:val="24"/>
              </w:rPr>
              <w:t>, ISTP收录）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江春喜</w:t>
            </w:r>
            <w:r>
              <w:rPr>
                <w:rFonts w:hint="eastAsia"/>
                <w:sz w:val="24"/>
                <w:szCs w:val="24"/>
              </w:rPr>
              <w:t>, 涂江平, 郭绍仪, 扶名福, 赵新兵.“</w:t>
            </w:r>
            <w:r>
              <w:rPr>
                <w:sz w:val="24"/>
                <w:szCs w:val="24"/>
              </w:rPr>
              <w:t>AAO</w:t>
            </w:r>
            <w:r>
              <w:rPr>
                <w:rFonts w:hint="eastAsia"/>
                <w:sz w:val="24"/>
                <w:szCs w:val="24"/>
              </w:rPr>
              <w:t>模板上碳纳米棒定向膜的制备及摩擦性能分析”.浙江大学学报 (工学版). 2005,39(5)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738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741.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(EI</w:t>
            </w:r>
            <w:r>
              <w:rPr>
                <w:rFonts w:hint="eastAsia"/>
                <w:sz w:val="24"/>
                <w:szCs w:val="24"/>
              </w:rPr>
              <w:t>收录)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3、</w:t>
            </w:r>
            <w:r>
              <w:rPr>
                <w:b/>
                <w:sz w:val="24"/>
                <w:szCs w:val="24"/>
              </w:rPr>
              <w:t>C.X. Jiang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J.P. Tu, S.Y. Guo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M.F. Fu, X.B. </w:t>
            </w:r>
            <w:r>
              <w:rPr>
                <w:rFonts w:hint="eastAsia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hao. “F</w:t>
            </w:r>
            <w:r>
              <w:rPr>
                <w:rFonts w:hint="eastAsia"/>
                <w:sz w:val="24"/>
                <w:szCs w:val="24"/>
              </w:rPr>
              <w:t>riction properties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 xml:space="preserve">oil-infiltrated </w:t>
            </w:r>
            <w:r>
              <w:rPr>
                <w:rFonts w:hint="eastAsia"/>
                <w:sz w:val="24"/>
                <w:szCs w:val="24"/>
              </w:rPr>
              <w:t>porous</w:t>
            </w:r>
            <w:r>
              <w:rPr>
                <w:sz w:val="24"/>
                <w:szCs w:val="24"/>
              </w:rPr>
              <w:t xml:space="preserve"> AAO film </w:t>
            </w:r>
            <w:r>
              <w:rPr>
                <w:rFonts w:hint="eastAsia"/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rFonts w:hint="eastAsia"/>
                <w:sz w:val="24"/>
                <w:szCs w:val="24"/>
              </w:rPr>
              <w:t>alumin</w:t>
            </w:r>
            <w:r>
              <w:rPr>
                <w:sz w:val="24"/>
                <w:szCs w:val="24"/>
              </w:rPr>
              <w:t>um</w:t>
            </w:r>
            <w:r>
              <w:rPr>
                <w:rFonts w:hint="eastAsia"/>
                <w:sz w:val="24"/>
                <w:szCs w:val="24"/>
              </w:rPr>
              <w:t xml:space="preserve"> substrate</w:t>
            </w:r>
            <w:r>
              <w:rPr>
                <w:sz w:val="24"/>
                <w:szCs w:val="24"/>
              </w:rPr>
              <w:t>”.</w:t>
            </w:r>
            <w:r>
              <w:rPr>
                <w:rFonts w:hint="eastAsia"/>
                <w:sz w:val="24"/>
                <w:szCs w:val="24"/>
              </w:rPr>
              <w:t xml:space="preserve"> ACTA METALLURGIGA SINICA (English Letters).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2005,18(3)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249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253.</w:t>
            </w:r>
            <w:r>
              <w:rPr>
                <w:sz w:val="24"/>
                <w:szCs w:val="24"/>
              </w:rPr>
              <w:t xml:space="preserve"> (EI</w:t>
            </w:r>
            <w:r>
              <w:rPr>
                <w:rFonts w:hint="eastAsia"/>
                <w:sz w:val="24"/>
                <w:szCs w:val="24"/>
              </w:rPr>
              <w:t>收录)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sz w:val="24"/>
                <w:szCs w:val="24"/>
              </w:rPr>
              <w:t>J.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P. Tu, </w:t>
            </w:r>
            <w:r>
              <w:rPr>
                <w:b/>
                <w:sz w:val="24"/>
                <w:szCs w:val="24"/>
              </w:rPr>
              <w:t>C. X. Jiang</w:t>
            </w:r>
            <w:r>
              <w:rPr>
                <w:sz w:val="24"/>
                <w:szCs w:val="24"/>
              </w:rPr>
              <w:t>, S. Y. Guo, M. F. Fu. “Micro-friction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characteristics of aligned carbon nanotube film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an</w:t>
            </w:r>
            <w:r>
              <w:rPr>
                <w:rFonts w:hint="eastAsia"/>
                <w:sz w:val="24"/>
                <w:szCs w:val="24"/>
              </w:rPr>
              <w:t xml:space="preserve"> anodic alumin</w:t>
            </w:r>
            <w:r>
              <w:rPr>
                <w:sz w:val="24"/>
                <w:szCs w:val="24"/>
              </w:rPr>
              <w:t>um oxide</w:t>
            </w:r>
            <w:r>
              <w:rPr>
                <w:rFonts w:hint="eastAsia"/>
                <w:sz w:val="24"/>
                <w:szCs w:val="24"/>
              </w:rPr>
              <w:t xml:space="preserve"> template</w:t>
            </w:r>
            <w:r>
              <w:rPr>
                <w:sz w:val="24"/>
                <w:szCs w:val="24"/>
              </w:rPr>
              <w:t>”. Materials Letters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2004,58(10):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1646-1649.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SCI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EI</w:t>
            </w:r>
            <w:r>
              <w:rPr>
                <w:rFonts w:hint="eastAsia"/>
                <w:sz w:val="24"/>
                <w:szCs w:val="24"/>
              </w:rPr>
              <w:t>收录）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sz w:val="24"/>
                <w:szCs w:val="24"/>
              </w:rPr>
              <w:t xml:space="preserve">J. P. Tu, </w:t>
            </w: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X. Jiang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S. Y. Guo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L.P. Zhu, 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 xml:space="preserve">. Fu, 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 B. Zhao. “F</w:t>
            </w:r>
            <w:r>
              <w:rPr>
                <w:rFonts w:hint="eastAsia"/>
                <w:sz w:val="24"/>
                <w:szCs w:val="24"/>
              </w:rPr>
              <w:t>riction</w:t>
            </w:r>
            <w:r>
              <w:rPr>
                <w:sz w:val="24"/>
                <w:szCs w:val="24"/>
              </w:rPr>
              <w:t xml:space="preserve"> and w</w:t>
            </w:r>
            <w:r>
              <w:rPr>
                <w:rFonts w:hint="eastAsia"/>
                <w:sz w:val="24"/>
                <w:szCs w:val="24"/>
              </w:rPr>
              <w:t xml:space="preserve">ear </w:t>
            </w:r>
            <w:r>
              <w:rPr>
                <w:sz w:val="24"/>
                <w:szCs w:val="24"/>
              </w:rPr>
              <w:t xml:space="preserve">properties </w:t>
            </w:r>
            <w:r>
              <w:rPr>
                <w:rFonts w:hint="eastAsia"/>
                <w:sz w:val="24"/>
                <w:szCs w:val="24"/>
              </w:rPr>
              <w:t>of aligned</w:t>
            </w:r>
            <w:r>
              <w:rPr>
                <w:sz w:val="24"/>
                <w:szCs w:val="24"/>
              </w:rPr>
              <w:t xml:space="preserve"> f</w:t>
            </w:r>
            <w:r>
              <w:rPr>
                <w:rFonts w:hint="eastAsia"/>
                <w:sz w:val="24"/>
                <w:szCs w:val="24"/>
              </w:rPr>
              <w:t xml:space="preserve">ilm </w:t>
            </w:r>
            <w:r>
              <w:rPr>
                <w:sz w:val="24"/>
                <w:szCs w:val="24"/>
              </w:rPr>
              <w:t xml:space="preserve">of amorphous </w:t>
            </w:r>
            <w:r>
              <w:rPr>
                <w:rFonts w:hint="eastAsia"/>
                <w:sz w:val="24"/>
                <w:szCs w:val="24"/>
              </w:rPr>
              <w:t xml:space="preserve">carbon 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anorod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rFonts w:hint="eastAsia"/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porous anodic aluminum oxide template in vacuum”. </w:t>
            </w:r>
            <w:r>
              <w:rPr>
                <w:rFonts w:hint="eastAsia"/>
                <w:sz w:val="24"/>
                <w:szCs w:val="24"/>
              </w:rPr>
              <w:t xml:space="preserve"> Sur</w:t>
            </w:r>
            <w:r>
              <w:rPr>
                <w:sz w:val="24"/>
                <w:szCs w:val="24"/>
              </w:rPr>
              <w:t>face &amp; Coatings Technology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8(1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):</w:t>
            </w:r>
            <w:r>
              <w:rPr>
                <w:rFonts w:hint="eastAsia"/>
                <w:sz w:val="24"/>
                <w:szCs w:val="24"/>
              </w:rPr>
              <w:t xml:space="preserve"> 464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(EI</w:t>
            </w:r>
            <w:r>
              <w:rPr>
                <w:rFonts w:hint="eastAsia"/>
                <w:sz w:val="24"/>
                <w:szCs w:val="24"/>
              </w:rPr>
              <w:t>收录)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</w:t>
            </w:r>
            <w:r>
              <w:rPr>
                <w:sz w:val="24"/>
                <w:szCs w:val="24"/>
              </w:rPr>
              <w:t xml:space="preserve">J. P. Tu, </w:t>
            </w: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X. Jiang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S. Y. Guo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. B. Zhao, 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 xml:space="preserve">. Fu. “Tribological properties </w:t>
            </w:r>
            <w:r>
              <w:rPr>
                <w:rFonts w:hint="eastAsia"/>
                <w:sz w:val="24"/>
                <w:szCs w:val="24"/>
              </w:rPr>
              <w:t>of aligned</w:t>
            </w:r>
            <w:r>
              <w:rPr>
                <w:sz w:val="24"/>
                <w:szCs w:val="24"/>
              </w:rPr>
              <w:t xml:space="preserve"> f</w:t>
            </w:r>
            <w:r>
              <w:rPr>
                <w:rFonts w:hint="eastAsia"/>
                <w:sz w:val="24"/>
                <w:szCs w:val="24"/>
              </w:rPr>
              <w:t xml:space="preserve">ilm </w:t>
            </w:r>
            <w:r>
              <w:rPr>
                <w:sz w:val="24"/>
                <w:szCs w:val="24"/>
              </w:rPr>
              <w:t xml:space="preserve">of amorphous </w:t>
            </w:r>
            <w:r>
              <w:rPr>
                <w:rFonts w:hint="eastAsia"/>
                <w:sz w:val="24"/>
                <w:szCs w:val="24"/>
              </w:rPr>
              <w:t xml:space="preserve">carbon 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anorod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rFonts w:hint="eastAsia"/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AAO membrane in different environments”. Wear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2005,259(1-6): 759-764.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EI</w:t>
            </w:r>
            <w:r>
              <w:rPr>
                <w:rFonts w:hint="eastAsia"/>
                <w:sz w:val="24"/>
                <w:szCs w:val="24"/>
              </w:rPr>
              <w:t>, ISTP收录）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</w:t>
            </w:r>
            <w:r>
              <w:rPr>
                <w:sz w:val="24"/>
                <w:szCs w:val="24"/>
              </w:rPr>
              <w:t xml:space="preserve">J. P. Tu, </w:t>
            </w: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X. Jiang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S. Y. Guo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. B. Zhao, 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Fu. “</w:t>
            </w:r>
            <w:r>
              <w:rPr>
                <w:rFonts w:hint="eastAsia"/>
                <w:sz w:val="24"/>
                <w:szCs w:val="24"/>
              </w:rPr>
              <w:t xml:space="preserve">Micro-friction </w:t>
            </w:r>
            <w:r>
              <w:rPr>
                <w:sz w:val="24"/>
                <w:szCs w:val="24"/>
              </w:rPr>
              <w:t>behavior</w:t>
            </w:r>
            <w:r>
              <w:rPr>
                <w:rFonts w:hint="eastAsia"/>
                <w:sz w:val="24"/>
                <w:szCs w:val="24"/>
              </w:rPr>
              <w:t xml:space="preserve"> of amorphous carbon films on porous AAO membrane synthesized by the pyrolysis of polyethleneglycol 400</w:t>
            </w:r>
            <w:r>
              <w:rPr>
                <w:sz w:val="24"/>
                <w:szCs w:val="24"/>
              </w:rPr>
              <w:t xml:space="preserve">”. 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aterials</w:t>
            </w:r>
            <w:r>
              <w:rPr>
                <w:rFonts w:hint="eastAsia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cience and</w:t>
            </w:r>
            <w:r>
              <w:rPr>
                <w:rFonts w:hint="eastAsia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ngineering</w:t>
            </w:r>
            <w:r>
              <w:rPr>
                <w:rFonts w:hint="eastAsia"/>
                <w:sz w:val="24"/>
                <w:szCs w:val="24"/>
              </w:rPr>
              <w:t xml:space="preserve"> A. 2005,398(1-2): 241-245.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(EI</w:t>
            </w:r>
            <w:r>
              <w:rPr>
                <w:rFonts w:hint="eastAsia"/>
                <w:sz w:val="24"/>
                <w:szCs w:val="24"/>
              </w:rPr>
              <w:t>收录)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jU5YmIwMWI5NTFjNTUyMmU3YTBkMTVjMTE0ODAifQ=="/>
  </w:docVars>
  <w:rsids>
    <w:rsidRoot w:val="00A54B22"/>
    <w:rsid w:val="000F1547"/>
    <w:rsid w:val="00444E22"/>
    <w:rsid w:val="00A54B22"/>
    <w:rsid w:val="033E4BBF"/>
    <w:rsid w:val="03830824"/>
    <w:rsid w:val="0422003D"/>
    <w:rsid w:val="04A643AB"/>
    <w:rsid w:val="056A3A4A"/>
    <w:rsid w:val="06D73361"/>
    <w:rsid w:val="07807554"/>
    <w:rsid w:val="084E7652"/>
    <w:rsid w:val="0A884C87"/>
    <w:rsid w:val="0D570D57"/>
    <w:rsid w:val="11E132E5"/>
    <w:rsid w:val="12090DE7"/>
    <w:rsid w:val="12C252AF"/>
    <w:rsid w:val="13EE7E50"/>
    <w:rsid w:val="148461AA"/>
    <w:rsid w:val="154B6D38"/>
    <w:rsid w:val="15BC60CA"/>
    <w:rsid w:val="15C251DC"/>
    <w:rsid w:val="196F567B"/>
    <w:rsid w:val="1AA41354"/>
    <w:rsid w:val="1DE06B47"/>
    <w:rsid w:val="1E5F5CBE"/>
    <w:rsid w:val="20054643"/>
    <w:rsid w:val="20E20E1B"/>
    <w:rsid w:val="245C2DB4"/>
    <w:rsid w:val="25180974"/>
    <w:rsid w:val="270432AD"/>
    <w:rsid w:val="28DB1529"/>
    <w:rsid w:val="29AB54C1"/>
    <w:rsid w:val="2E600CE3"/>
    <w:rsid w:val="31DA343D"/>
    <w:rsid w:val="33C95F0B"/>
    <w:rsid w:val="3DF42B3F"/>
    <w:rsid w:val="436F1C50"/>
    <w:rsid w:val="47FC782A"/>
    <w:rsid w:val="488315CD"/>
    <w:rsid w:val="4A3414FD"/>
    <w:rsid w:val="4F697E9B"/>
    <w:rsid w:val="52232AAC"/>
    <w:rsid w:val="52697A92"/>
    <w:rsid w:val="527551F9"/>
    <w:rsid w:val="54BA05BF"/>
    <w:rsid w:val="54E1091A"/>
    <w:rsid w:val="55935A7F"/>
    <w:rsid w:val="570F4A5C"/>
    <w:rsid w:val="59C04B5B"/>
    <w:rsid w:val="59EE791A"/>
    <w:rsid w:val="5B7756EE"/>
    <w:rsid w:val="5D465377"/>
    <w:rsid w:val="60A90802"/>
    <w:rsid w:val="61E2477F"/>
    <w:rsid w:val="68B03FED"/>
    <w:rsid w:val="690B56C7"/>
    <w:rsid w:val="6BEB55A1"/>
    <w:rsid w:val="6D0E6E2D"/>
    <w:rsid w:val="6DAE5815"/>
    <w:rsid w:val="72785888"/>
    <w:rsid w:val="738844E4"/>
    <w:rsid w:val="73E55492"/>
    <w:rsid w:val="781A42C2"/>
    <w:rsid w:val="7C6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9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Administrator</cp:lastModifiedBy>
  <dcterms:modified xsi:type="dcterms:W3CDTF">2024-05-07T14:36:24Z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CE2AD8F9EE7142E2B2A91629165E9BA4_13</vt:lpwstr>
  </property>
</Properties>
</file>