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E2C71" w:rsidRDefault="00000000">
      <w:pPr>
        <w:spacing w:afterLines="50" w:after="156"/>
        <w:jc w:val="center"/>
        <w:rPr>
          <w:rFonts w:ascii="宋体" w:eastAsia="宋体" w:hAnsi="宋体"/>
          <w:b/>
          <w:bCs/>
          <w:sz w:val="44"/>
          <w:szCs w:val="44"/>
        </w:rPr>
      </w:pPr>
      <w:r>
        <w:rPr>
          <w:rFonts w:ascii="宋体" w:eastAsia="宋体" w:hAnsi="宋体" w:hint="eastAsia"/>
          <w:b/>
          <w:bCs/>
          <w:sz w:val="44"/>
          <w:szCs w:val="44"/>
        </w:rPr>
        <w:t>网站个人信息</w:t>
      </w:r>
    </w:p>
    <w:p w:rsidR="007E2C71" w:rsidRDefault="007E2C71">
      <w:pPr>
        <w:ind w:firstLineChars="400" w:firstLine="402"/>
        <w:rPr>
          <w:b/>
          <w:bCs/>
          <w:sz w:val="1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404"/>
        <w:gridCol w:w="1137"/>
        <w:gridCol w:w="1441"/>
        <w:gridCol w:w="1077"/>
        <w:gridCol w:w="1828"/>
      </w:tblGrid>
      <w:tr w:rsidR="008C2DE6" w:rsidTr="005A2DAD">
        <w:trPr>
          <w:trHeight w:val="768"/>
        </w:trPr>
        <w:tc>
          <w:tcPr>
            <w:tcW w:w="1242" w:type="dxa"/>
            <w:vAlign w:val="center"/>
          </w:tcPr>
          <w:p w:rsidR="005A2DAD" w:rsidRDefault="005A2DAD">
            <w:pPr>
              <w:jc w:val="center"/>
              <w:rPr>
                <w:sz w:val="24"/>
              </w:rPr>
            </w:pPr>
            <w:r>
              <w:rPr>
                <w:rFonts w:hint="eastAsia"/>
                <w:sz w:val="24"/>
              </w:rPr>
              <w:t>姓</w:t>
            </w:r>
            <w:r>
              <w:rPr>
                <w:rFonts w:hint="eastAsia"/>
                <w:sz w:val="24"/>
              </w:rPr>
              <w:t xml:space="preserve">   </w:t>
            </w:r>
            <w:r>
              <w:rPr>
                <w:rFonts w:hint="eastAsia"/>
                <w:sz w:val="24"/>
              </w:rPr>
              <w:t>名</w:t>
            </w:r>
          </w:p>
        </w:tc>
        <w:tc>
          <w:tcPr>
            <w:tcW w:w="2302" w:type="dxa"/>
            <w:vAlign w:val="center"/>
          </w:tcPr>
          <w:p w:rsidR="005A2DAD" w:rsidRDefault="005A2DAD">
            <w:pPr>
              <w:jc w:val="center"/>
              <w:rPr>
                <w:sz w:val="24"/>
              </w:rPr>
            </w:pPr>
            <w:r>
              <w:rPr>
                <w:rFonts w:hint="eastAsia"/>
                <w:sz w:val="24"/>
              </w:rPr>
              <w:t>罗鑫</w:t>
            </w:r>
          </w:p>
        </w:tc>
        <w:tc>
          <w:tcPr>
            <w:tcW w:w="1156" w:type="dxa"/>
            <w:vAlign w:val="center"/>
          </w:tcPr>
          <w:p w:rsidR="005A2DAD" w:rsidRDefault="005A2DAD">
            <w:pPr>
              <w:jc w:val="center"/>
              <w:rPr>
                <w:sz w:val="24"/>
              </w:rPr>
            </w:pPr>
            <w:r>
              <w:rPr>
                <w:rFonts w:hint="eastAsia"/>
                <w:sz w:val="24"/>
              </w:rPr>
              <w:t>性</w:t>
            </w:r>
            <w:r>
              <w:rPr>
                <w:rFonts w:hint="eastAsia"/>
                <w:sz w:val="24"/>
              </w:rPr>
              <w:t xml:space="preserve">    </w:t>
            </w:r>
            <w:r>
              <w:rPr>
                <w:rFonts w:hint="eastAsia"/>
                <w:sz w:val="24"/>
              </w:rPr>
              <w:t>别</w:t>
            </w:r>
          </w:p>
        </w:tc>
        <w:tc>
          <w:tcPr>
            <w:tcW w:w="1469" w:type="dxa"/>
            <w:vAlign w:val="center"/>
          </w:tcPr>
          <w:p w:rsidR="005A2DAD" w:rsidRDefault="005A2DAD">
            <w:pPr>
              <w:jc w:val="center"/>
              <w:rPr>
                <w:sz w:val="24"/>
              </w:rPr>
            </w:pPr>
            <w:r>
              <w:rPr>
                <w:rFonts w:hint="eastAsia"/>
                <w:sz w:val="24"/>
              </w:rPr>
              <w:t>男</w:t>
            </w:r>
          </w:p>
        </w:tc>
        <w:tc>
          <w:tcPr>
            <w:tcW w:w="2939" w:type="dxa"/>
            <w:gridSpan w:val="2"/>
            <w:vMerge w:val="restart"/>
            <w:vAlign w:val="center"/>
          </w:tcPr>
          <w:p w:rsidR="005A2DAD" w:rsidRDefault="008C2DE6">
            <w:pPr>
              <w:jc w:val="center"/>
              <w:rPr>
                <w:sz w:val="24"/>
              </w:rPr>
            </w:pPr>
            <w:r w:rsidRPr="008C2DE6">
              <w:rPr>
                <w:noProof/>
                <w:sz w:val="24"/>
              </w:rPr>
              <w:drawing>
                <wp:inline distT="0" distB="0" distL="0" distR="0">
                  <wp:extent cx="949797" cy="1345565"/>
                  <wp:effectExtent l="0" t="0" r="3175" b="6985"/>
                  <wp:docPr id="1804029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6048" cy="1354421"/>
                          </a:xfrm>
                          <a:prstGeom prst="rect">
                            <a:avLst/>
                          </a:prstGeom>
                          <a:noFill/>
                          <a:ln>
                            <a:noFill/>
                          </a:ln>
                        </pic:spPr>
                      </pic:pic>
                    </a:graphicData>
                  </a:graphic>
                </wp:inline>
              </w:drawing>
            </w:r>
          </w:p>
        </w:tc>
      </w:tr>
      <w:tr w:rsidR="008C2DE6" w:rsidTr="005A2DAD">
        <w:trPr>
          <w:trHeight w:val="776"/>
        </w:trPr>
        <w:tc>
          <w:tcPr>
            <w:tcW w:w="1242" w:type="dxa"/>
            <w:vAlign w:val="center"/>
          </w:tcPr>
          <w:p w:rsidR="005A2DAD" w:rsidRDefault="005A2DAD">
            <w:pPr>
              <w:jc w:val="center"/>
              <w:rPr>
                <w:sz w:val="24"/>
              </w:rPr>
            </w:pPr>
            <w:r>
              <w:rPr>
                <w:rFonts w:hint="eastAsia"/>
                <w:sz w:val="24"/>
              </w:rPr>
              <w:t>国</w:t>
            </w:r>
            <w:r>
              <w:rPr>
                <w:rFonts w:hint="eastAsia"/>
                <w:sz w:val="24"/>
              </w:rPr>
              <w:t xml:space="preserve">   </w:t>
            </w:r>
            <w:r>
              <w:rPr>
                <w:rFonts w:hint="eastAsia"/>
                <w:sz w:val="24"/>
              </w:rPr>
              <w:t>籍</w:t>
            </w:r>
          </w:p>
        </w:tc>
        <w:tc>
          <w:tcPr>
            <w:tcW w:w="2302" w:type="dxa"/>
            <w:vAlign w:val="center"/>
          </w:tcPr>
          <w:p w:rsidR="005A2DAD" w:rsidRDefault="005A2DAD">
            <w:pPr>
              <w:jc w:val="center"/>
              <w:rPr>
                <w:sz w:val="24"/>
              </w:rPr>
            </w:pPr>
            <w:r>
              <w:rPr>
                <w:rFonts w:hint="eastAsia"/>
                <w:sz w:val="24"/>
              </w:rPr>
              <w:t>中国</w:t>
            </w:r>
          </w:p>
        </w:tc>
        <w:tc>
          <w:tcPr>
            <w:tcW w:w="1156" w:type="dxa"/>
            <w:vAlign w:val="center"/>
          </w:tcPr>
          <w:p w:rsidR="005A2DAD" w:rsidRDefault="005A2DAD">
            <w:pPr>
              <w:jc w:val="center"/>
              <w:rPr>
                <w:sz w:val="24"/>
              </w:rPr>
            </w:pPr>
            <w:r>
              <w:rPr>
                <w:rFonts w:hint="eastAsia"/>
                <w:sz w:val="24"/>
              </w:rPr>
              <w:t>学</w:t>
            </w:r>
            <w:r>
              <w:rPr>
                <w:rFonts w:hint="eastAsia"/>
                <w:sz w:val="24"/>
              </w:rPr>
              <w:t xml:space="preserve">   </w:t>
            </w:r>
            <w:r>
              <w:rPr>
                <w:rFonts w:hint="eastAsia"/>
                <w:sz w:val="24"/>
              </w:rPr>
              <w:t>位</w:t>
            </w:r>
          </w:p>
        </w:tc>
        <w:tc>
          <w:tcPr>
            <w:tcW w:w="1469" w:type="dxa"/>
            <w:vAlign w:val="center"/>
          </w:tcPr>
          <w:p w:rsidR="005A2DAD" w:rsidRDefault="005A2DAD">
            <w:pPr>
              <w:jc w:val="center"/>
              <w:rPr>
                <w:sz w:val="24"/>
              </w:rPr>
            </w:pPr>
            <w:r>
              <w:rPr>
                <w:rFonts w:hint="eastAsia"/>
                <w:sz w:val="24"/>
              </w:rPr>
              <w:t>博士研究生</w:t>
            </w:r>
          </w:p>
        </w:tc>
        <w:tc>
          <w:tcPr>
            <w:tcW w:w="2939" w:type="dxa"/>
            <w:gridSpan w:val="2"/>
            <w:vMerge/>
            <w:vAlign w:val="center"/>
          </w:tcPr>
          <w:p w:rsidR="005A2DAD" w:rsidRDefault="005A2DAD">
            <w:pPr>
              <w:jc w:val="center"/>
              <w:rPr>
                <w:sz w:val="24"/>
              </w:rPr>
            </w:pPr>
          </w:p>
        </w:tc>
      </w:tr>
      <w:tr w:rsidR="008C2DE6" w:rsidTr="005A2DAD">
        <w:trPr>
          <w:trHeight w:val="758"/>
        </w:trPr>
        <w:tc>
          <w:tcPr>
            <w:tcW w:w="1242" w:type="dxa"/>
            <w:vAlign w:val="center"/>
          </w:tcPr>
          <w:p w:rsidR="005A2DAD" w:rsidRDefault="005A2DAD">
            <w:pPr>
              <w:jc w:val="center"/>
              <w:rPr>
                <w:sz w:val="24"/>
              </w:rPr>
            </w:pPr>
            <w:r>
              <w:rPr>
                <w:rFonts w:hint="eastAsia"/>
                <w:sz w:val="24"/>
              </w:rPr>
              <w:t>所学专业</w:t>
            </w:r>
          </w:p>
        </w:tc>
        <w:tc>
          <w:tcPr>
            <w:tcW w:w="2302" w:type="dxa"/>
            <w:vAlign w:val="center"/>
          </w:tcPr>
          <w:p w:rsidR="005A2DAD" w:rsidRDefault="005A2DAD">
            <w:pPr>
              <w:jc w:val="center"/>
              <w:rPr>
                <w:sz w:val="24"/>
              </w:rPr>
            </w:pPr>
            <w:r>
              <w:rPr>
                <w:rFonts w:hint="eastAsia"/>
                <w:sz w:val="24"/>
              </w:rPr>
              <w:t>材料加工工程</w:t>
            </w:r>
          </w:p>
        </w:tc>
        <w:tc>
          <w:tcPr>
            <w:tcW w:w="1156" w:type="dxa"/>
            <w:vAlign w:val="center"/>
          </w:tcPr>
          <w:p w:rsidR="005A2DAD" w:rsidRDefault="005A2DAD">
            <w:pPr>
              <w:jc w:val="center"/>
              <w:rPr>
                <w:sz w:val="24"/>
              </w:rPr>
            </w:pPr>
            <w:r>
              <w:rPr>
                <w:rFonts w:hint="eastAsia"/>
                <w:sz w:val="24"/>
              </w:rPr>
              <w:t>毕业院校</w:t>
            </w:r>
          </w:p>
        </w:tc>
        <w:tc>
          <w:tcPr>
            <w:tcW w:w="1469" w:type="dxa"/>
            <w:vAlign w:val="center"/>
          </w:tcPr>
          <w:p w:rsidR="005A2DAD" w:rsidRDefault="005A2DAD">
            <w:pPr>
              <w:jc w:val="center"/>
              <w:rPr>
                <w:sz w:val="24"/>
              </w:rPr>
            </w:pPr>
            <w:r>
              <w:rPr>
                <w:rFonts w:hint="eastAsia"/>
                <w:sz w:val="24"/>
              </w:rPr>
              <w:t>莫斯科国立鲍曼技术大学</w:t>
            </w:r>
          </w:p>
        </w:tc>
        <w:tc>
          <w:tcPr>
            <w:tcW w:w="2939" w:type="dxa"/>
            <w:gridSpan w:val="2"/>
            <w:vMerge/>
            <w:vAlign w:val="center"/>
          </w:tcPr>
          <w:p w:rsidR="005A2DAD" w:rsidRDefault="005A2DAD">
            <w:pPr>
              <w:jc w:val="center"/>
              <w:rPr>
                <w:sz w:val="24"/>
              </w:rPr>
            </w:pPr>
          </w:p>
        </w:tc>
      </w:tr>
      <w:tr w:rsidR="008C2DE6" w:rsidTr="005A2DAD">
        <w:trPr>
          <w:trHeight w:val="768"/>
        </w:trPr>
        <w:tc>
          <w:tcPr>
            <w:tcW w:w="1242" w:type="dxa"/>
            <w:vAlign w:val="center"/>
          </w:tcPr>
          <w:p w:rsidR="007E2C71" w:rsidRDefault="00000000">
            <w:pPr>
              <w:jc w:val="center"/>
              <w:rPr>
                <w:sz w:val="24"/>
              </w:rPr>
            </w:pPr>
            <w:r>
              <w:rPr>
                <w:rFonts w:hint="eastAsia"/>
                <w:sz w:val="24"/>
              </w:rPr>
              <w:t>职</w:t>
            </w:r>
            <w:r>
              <w:rPr>
                <w:rFonts w:hint="eastAsia"/>
                <w:sz w:val="24"/>
              </w:rPr>
              <w:t xml:space="preserve">   </w:t>
            </w:r>
            <w:r>
              <w:rPr>
                <w:rFonts w:hint="eastAsia"/>
                <w:sz w:val="24"/>
              </w:rPr>
              <w:t>称</w:t>
            </w:r>
          </w:p>
        </w:tc>
        <w:tc>
          <w:tcPr>
            <w:tcW w:w="2302" w:type="dxa"/>
            <w:vAlign w:val="center"/>
          </w:tcPr>
          <w:p w:rsidR="007E2C71" w:rsidRDefault="005A2DAD">
            <w:pPr>
              <w:jc w:val="center"/>
              <w:rPr>
                <w:sz w:val="24"/>
              </w:rPr>
            </w:pPr>
            <w:r>
              <w:rPr>
                <w:rFonts w:hint="eastAsia"/>
                <w:sz w:val="24"/>
              </w:rPr>
              <w:t>讲师</w:t>
            </w:r>
          </w:p>
        </w:tc>
        <w:tc>
          <w:tcPr>
            <w:tcW w:w="1156" w:type="dxa"/>
            <w:vAlign w:val="center"/>
          </w:tcPr>
          <w:p w:rsidR="007E2C71" w:rsidRDefault="00000000">
            <w:pPr>
              <w:jc w:val="center"/>
              <w:rPr>
                <w:sz w:val="24"/>
              </w:rPr>
            </w:pPr>
            <w:r>
              <w:rPr>
                <w:rFonts w:hint="eastAsia"/>
                <w:sz w:val="24"/>
              </w:rPr>
              <w:t>职称类别</w:t>
            </w:r>
          </w:p>
        </w:tc>
        <w:tc>
          <w:tcPr>
            <w:tcW w:w="1469" w:type="dxa"/>
            <w:vAlign w:val="center"/>
          </w:tcPr>
          <w:p w:rsidR="007E2C71" w:rsidRDefault="005A2DAD">
            <w:pPr>
              <w:jc w:val="center"/>
              <w:rPr>
                <w:sz w:val="24"/>
              </w:rPr>
            </w:pPr>
            <w:r>
              <w:rPr>
                <w:rFonts w:hint="eastAsia"/>
                <w:sz w:val="24"/>
              </w:rPr>
              <w:t>中级</w:t>
            </w:r>
          </w:p>
        </w:tc>
        <w:tc>
          <w:tcPr>
            <w:tcW w:w="1083" w:type="dxa"/>
            <w:vAlign w:val="center"/>
          </w:tcPr>
          <w:p w:rsidR="007E2C71" w:rsidRDefault="00000000">
            <w:pPr>
              <w:jc w:val="center"/>
              <w:rPr>
                <w:sz w:val="24"/>
              </w:rPr>
            </w:pPr>
            <w:r>
              <w:rPr>
                <w:rFonts w:hint="eastAsia"/>
                <w:sz w:val="24"/>
              </w:rPr>
              <w:t>导师类别</w:t>
            </w:r>
          </w:p>
        </w:tc>
        <w:tc>
          <w:tcPr>
            <w:tcW w:w="1856" w:type="dxa"/>
            <w:vAlign w:val="center"/>
          </w:tcPr>
          <w:p w:rsidR="007E2C71" w:rsidRDefault="005A2DAD">
            <w:pPr>
              <w:jc w:val="center"/>
              <w:rPr>
                <w:sz w:val="24"/>
              </w:rPr>
            </w:pPr>
            <w:r>
              <w:rPr>
                <w:rFonts w:hint="eastAsia"/>
                <w:sz w:val="24"/>
              </w:rPr>
              <w:t>无</w:t>
            </w:r>
          </w:p>
        </w:tc>
      </w:tr>
      <w:tr w:rsidR="007E2C71" w:rsidTr="005A2DAD">
        <w:trPr>
          <w:trHeight w:val="768"/>
        </w:trPr>
        <w:tc>
          <w:tcPr>
            <w:tcW w:w="1242" w:type="dxa"/>
            <w:vAlign w:val="center"/>
          </w:tcPr>
          <w:p w:rsidR="007E2C71" w:rsidRDefault="00000000">
            <w:pPr>
              <w:rPr>
                <w:sz w:val="24"/>
              </w:rPr>
            </w:pPr>
            <w:r>
              <w:rPr>
                <w:rFonts w:hint="eastAsia"/>
                <w:sz w:val="24"/>
              </w:rPr>
              <w:t>电子邮件</w:t>
            </w:r>
          </w:p>
        </w:tc>
        <w:tc>
          <w:tcPr>
            <w:tcW w:w="2302" w:type="dxa"/>
            <w:vAlign w:val="center"/>
          </w:tcPr>
          <w:p w:rsidR="007E2C71" w:rsidRDefault="005A2DAD">
            <w:pPr>
              <w:jc w:val="center"/>
              <w:rPr>
                <w:sz w:val="24"/>
              </w:rPr>
            </w:pPr>
            <w:r>
              <w:rPr>
                <w:rFonts w:hint="eastAsia"/>
                <w:sz w:val="24"/>
              </w:rPr>
              <w:t>aboluo0204@163.com</w:t>
            </w:r>
          </w:p>
        </w:tc>
        <w:tc>
          <w:tcPr>
            <w:tcW w:w="1156" w:type="dxa"/>
            <w:vAlign w:val="center"/>
          </w:tcPr>
          <w:p w:rsidR="007E2C71" w:rsidRDefault="00000000">
            <w:pPr>
              <w:jc w:val="center"/>
              <w:rPr>
                <w:sz w:val="24"/>
              </w:rPr>
            </w:pPr>
            <w:r>
              <w:rPr>
                <w:rFonts w:hint="eastAsia"/>
                <w:sz w:val="24"/>
              </w:rPr>
              <w:t>所在单位</w:t>
            </w:r>
          </w:p>
        </w:tc>
        <w:tc>
          <w:tcPr>
            <w:tcW w:w="4408" w:type="dxa"/>
            <w:gridSpan w:val="3"/>
            <w:vAlign w:val="center"/>
          </w:tcPr>
          <w:p w:rsidR="007E2C71" w:rsidRDefault="005A2DAD">
            <w:pPr>
              <w:jc w:val="center"/>
              <w:rPr>
                <w:sz w:val="24"/>
              </w:rPr>
            </w:pPr>
            <w:r>
              <w:rPr>
                <w:rFonts w:hint="eastAsia"/>
                <w:sz w:val="24"/>
              </w:rPr>
              <w:t>南昌大学先进制造学院</w:t>
            </w:r>
          </w:p>
        </w:tc>
      </w:tr>
      <w:tr w:rsidR="007E2C71" w:rsidTr="005A2DAD">
        <w:trPr>
          <w:trHeight w:val="1644"/>
        </w:trPr>
        <w:tc>
          <w:tcPr>
            <w:tcW w:w="1242" w:type="dxa"/>
            <w:vAlign w:val="center"/>
          </w:tcPr>
          <w:p w:rsidR="007E2C71" w:rsidRDefault="00000000">
            <w:pPr>
              <w:rPr>
                <w:sz w:val="24"/>
              </w:rPr>
            </w:pPr>
            <w:r>
              <w:rPr>
                <w:rFonts w:hint="eastAsia"/>
                <w:sz w:val="24"/>
              </w:rPr>
              <w:t>个人信息</w:t>
            </w:r>
          </w:p>
        </w:tc>
        <w:tc>
          <w:tcPr>
            <w:tcW w:w="7866" w:type="dxa"/>
            <w:gridSpan w:val="5"/>
            <w:vAlign w:val="center"/>
          </w:tcPr>
          <w:p w:rsidR="007E2C71" w:rsidRDefault="00EC0403">
            <w:pPr>
              <w:jc w:val="center"/>
              <w:rPr>
                <w:sz w:val="24"/>
              </w:rPr>
            </w:pPr>
            <w:r w:rsidRPr="00EC0403">
              <w:rPr>
                <w:rFonts w:hint="eastAsia"/>
                <w:sz w:val="24"/>
              </w:rPr>
              <w:t>毕业于莫斯科国立鲍曼技术大学，现就职于南昌大学先进制造学院，讲师。主要从事于复合材料成形工艺及力学性能以及先进模具设计理论的研究。</w:t>
            </w:r>
            <w:r w:rsidRPr="00EC0403">
              <w:rPr>
                <w:rFonts w:hint="eastAsia"/>
                <w:sz w:val="24"/>
              </w:rPr>
              <w:t>2023</w:t>
            </w:r>
            <w:r w:rsidRPr="00EC0403">
              <w:rPr>
                <w:rFonts w:hint="eastAsia"/>
                <w:sz w:val="24"/>
              </w:rPr>
              <w:t>年获批“赣鄱俊才”支持计划—急需紧缺海外人才项目，发表论文</w:t>
            </w:r>
            <w:r w:rsidRPr="00EC0403">
              <w:rPr>
                <w:rFonts w:hint="eastAsia"/>
                <w:sz w:val="24"/>
              </w:rPr>
              <w:t>10</w:t>
            </w:r>
            <w:r w:rsidRPr="00EC0403">
              <w:rPr>
                <w:rFonts w:hint="eastAsia"/>
                <w:sz w:val="24"/>
              </w:rPr>
              <w:t>余篇，参与国家自然科学基金以及横向课题多项，作为参与者申请专利</w:t>
            </w:r>
            <w:r w:rsidRPr="00EC0403">
              <w:rPr>
                <w:rFonts w:hint="eastAsia"/>
                <w:sz w:val="24"/>
              </w:rPr>
              <w:t>10</w:t>
            </w:r>
            <w:r w:rsidRPr="00EC0403">
              <w:rPr>
                <w:rFonts w:hint="eastAsia"/>
                <w:sz w:val="24"/>
              </w:rPr>
              <w:t>余项。</w:t>
            </w:r>
          </w:p>
        </w:tc>
      </w:tr>
      <w:tr w:rsidR="007E2C71" w:rsidTr="005A2DAD">
        <w:trPr>
          <w:trHeight w:val="1644"/>
        </w:trPr>
        <w:tc>
          <w:tcPr>
            <w:tcW w:w="1242" w:type="dxa"/>
            <w:vAlign w:val="center"/>
          </w:tcPr>
          <w:p w:rsidR="007E2C71" w:rsidRDefault="00000000">
            <w:pPr>
              <w:rPr>
                <w:sz w:val="24"/>
              </w:rPr>
            </w:pPr>
            <w:r>
              <w:rPr>
                <w:rFonts w:hint="eastAsia"/>
                <w:sz w:val="24"/>
              </w:rPr>
              <w:t>教育经历</w:t>
            </w:r>
          </w:p>
        </w:tc>
        <w:tc>
          <w:tcPr>
            <w:tcW w:w="7866" w:type="dxa"/>
            <w:gridSpan w:val="5"/>
            <w:vAlign w:val="center"/>
          </w:tcPr>
          <w:p w:rsidR="00EC0403" w:rsidRDefault="00EC0403" w:rsidP="00EC0403">
            <w:pPr>
              <w:autoSpaceDE w:val="0"/>
              <w:autoSpaceDN w:val="0"/>
              <w:adjustRightInd w:val="0"/>
              <w:jc w:val="left"/>
              <w:rPr>
                <w:kern w:val="0"/>
                <w:sz w:val="24"/>
                <w:lang w:val="zh-CN"/>
              </w:rPr>
            </w:pPr>
            <w:r>
              <w:rPr>
                <w:rFonts w:hint="eastAsia"/>
                <w:kern w:val="0"/>
                <w:sz w:val="24"/>
                <w:lang w:val="zh-CN"/>
              </w:rPr>
              <w:t xml:space="preserve">2009-2013 </w:t>
            </w:r>
            <w:r>
              <w:rPr>
                <w:rFonts w:hint="eastAsia"/>
                <w:kern w:val="0"/>
                <w:sz w:val="24"/>
                <w:lang w:val="zh-CN"/>
              </w:rPr>
              <w:t>南京理工大学机械工程学院</w:t>
            </w:r>
            <w:r>
              <w:rPr>
                <w:rFonts w:hint="eastAsia"/>
                <w:kern w:val="0"/>
                <w:sz w:val="24"/>
                <w:lang w:val="zh-CN"/>
              </w:rPr>
              <w:t xml:space="preserve">           </w:t>
            </w:r>
            <w:r>
              <w:rPr>
                <w:rFonts w:hint="eastAsia"/>
                <w:kern w:val="0"/>
                <w:sz w:val="24"/>
                <w:lang w:val="zh-CN"/>
              </w:rPr>
              <w:t>学士</w:t>
            </w:r>
          </w:p>
          <w:p w:rsidR="00EC0403" w:rsidRDefault="00EC0403" w:rsidP="00EC0403">
            <w:pPr>
              <w:autoSpaceDE w:val="0"/>
              <w:autoSpaceDN w:val="0"/>
              <w:adjustRightInd w:val="0"/>
              <w:jc w:val="left"/>
              <w:rPr>
                <w:kern w:val="0"/>
                <w:sz w:val="24"/>
                <w:lang w:val="zh-CN"/>
              </w:rPr>
            </w:pPr>
            <w:r>
              <w:rPr>
                <w:rFonts w:hint="eastAsia"/>
                <w:kern w:val="0"/>
                <w:sz w:val="24"/>
                <w:lang w:val="zh-CN"/>
              </w:rPr>
              <w:t xml:space="preserve">2013-2021 </w:t>
            </w:r>
            <w:r>
              <w:rPr>
                <w:rFonts w:hint="eastAsia"/>
                <w:kern w:val="0"/>
                <w:sz w:val="24"/>
                <w:lang w:val="zh-CN"/>
              </w:rPr>
              <w:t>莫斯科国立鲍曼技术大学机械工程学院</w:t>
            </w:r>
            <w:r>
              <w:rPr>
                <w:rFonts w:hint="eastAsia"/>
                <w:kern w:val="0"/>
                <w:sz w:val="24"/>
                <w:lang w:val="zh-CN"/>
              </w:rPr>
              <w:t xml:space="preserve"> </w:t>
            </w:r>
            <w:r>
              <w:rPr>
                <w:rFonts w:hint="eastAsia"/>
                <w:kern w:val="0"/>
                <w:sz w:val="24"/>
                <w:lang w:val="zh-CN"/>
              </w:rPr>
              <w:t>硕博连读</w:t>
            </w:r>
          </w:p>
          <w:p w:rsidR="007E2C71" w:rsidRDefault="007E2C71">
            <w:pPr>
              <w:jc w:val="center"/>
              <w:rPr>
                <w:sz w:val="24"/>
              </w:rPr>
            </w:pPr>
          </w:p>
        </w:tc>
      </w:tr>
      <w:tr w:rsidR="007E2C71" w:rsidTr="005A2DAD">
        <w:trPr>
          <w:trHeight w:val="1644"/>
        </w:trPr>
        <w:tc>
          <w:tcPr>
            <w:tcW w:w="1242" w:type="dxa"/>
            <w:vAlign w:val="center"/>
          </w:tcPr>
          <w:p w:rsidR="007E2C71" w:rsidRDefault="00000000">
            <w:pPr>
              <w:rPr>
                <w:sz w:val="24"/>
              </w:rPr>
            </w:pPr>
            <w:r>
              <w:rPr>
                <w:rFonts w:hint="eastAsia"/>
                <w:sz w:val="24"/>
              </w:rPr>
              <w:t>工作履历</w:t>
            </w:r>
          </w:p>
        </w:tc>
        <w:tc>
          <w:tcPr>
            <w:tcW w:w="7866" w:type="dxa"/>
            <w:gridSpan w:val="5"/>
            <w:vAlign w:val="center"/>
          </w:tcPr>
          <w:p w:rsidR="007E2C71" w:rsidRDefault="007E2C71">
            <w:pPr>
              <w:rPr>
                <w:sz w:val="24"/>
              </w:rPr>
            </w:pPr>
          </w:p>
          <w:p w:rsidR="00EC0403" w:rsidRDefault="00EC0403" w:rsidP="00EC0403">
            <w:pPr>
              <w:autoSpaceDE w:val="0"/>
              <w:autoSpaceDN w:val="0"/>
              <w:adjustRightInd w:val="0"/>
              <w:jc w:val="left"/>
              <w:rPr>
                <w:kern w:val="0"/>
                <w:sz w:val="24"/>
                <w:lang w:val="zh-CN"/>
              </w:rPr>
            </w:pPr>
            <w:r>
              <w:rPr>
                <w:rFonts w:hint="eastAsia"/>
                <w:kern w:val="0"/>
                <w:sz w:val="24"/>
                <w:lang w:val="zh-CN"/>
              </w:rPr>
              <w:t xml:space="preserve">2018-2020 </w:t>
            </w:r>
            <w:r>
              <w:rPr>
                <w:rFonts w:hint="eastAsia"/>
                <w:kern w:val="0"/>
                <w:sz w:val="24"/>
                <w:lang w:val="zh-CN"/>
              </w:rPr>
              <w:t>莫斯科国立鲍曼技术大学机械工程学院</w:t>
            </w:r>
            <w:r>
              <w:rPr>
                <w:rFonts w:hint="eastAsia"/>
                <w:kern w:val="0"/>
                <w:sz w:val="24"/>
                <w:lang w:val="zh-CN"/>
              </w:rPr>
              <w:t xml:space="preserve"> </w:t>
            </w:r>
            <w:r>
              <w:rPr>
                <w:rFonts w:hint="eastAsia"/>
                <w:kern w:val="0"/>
                <w:sz w:val="24"/>
                <w:lang w:val="zh-CN"/>
              </w:rPr>
              <w:t>助教</w:t>
            </w:r>
          </w:p>
          <w:p w:rsidR="00EC0403" w:rsidRDefault="00EC0403" w:rsidP="00EC0403">
            <w:pPr>
              <w:autoSpaceDE w:val="0"/>
              <w:autoSpaceDN w:val="0"/>
              <w:adjustRightInd w:val="0"/>
              <w:jc w:val="left"/>
              <w:rPr>
                <w:kern w:val="0"/>
                <w:sz w:val="24"/>
                <w:lang w:val="zh-CN"/>
              </w:rPr>
            </w:pPr>
            <w:r>
              <w:rPr>
                <w:rFonts w:hint="eastAsia"/>
                <w:kern w:val="0"/>
                <w:sz w:val="24"/>
                <w:lang w:val="zh-CN"/>
              </w:rPr>
              <w:t>主讲课程：冲压工艺及模具设计、锻造工艺及模具设计</w:t>
            </w:r>
          </w:p>
          <w:p w:rsidR="00EC0403" w:rsidRDefault="00EC0403" w:rsidP="00EC0403">
            <w:pPr>
              <w:autoSpaceDE w:val="0"/>
              <w:autoSpaceDN w:val="0"/>
              <w:adjustRightInd w:val="0"/>
              <w:jc w:val="left"/>
              <w:rPr>
                <w:kern w:val="0"/>
                <w:sz w:val="24"/>
                <w:lang w:val="zh-CN"/>
              </w:rPr>
            </w:pPr>
            <w:r>
              <w:rPr>
                <w:rFonts w:hint="eastAsia"/>
                <w:kern w:val="0"/>
                <w:sz w:val="24"/>
                <w:lang w:val="zh-CN"/>
              </w:rPr>
              <w:t>研究方向：金属塑性成形极限理论、模具结构优化设计</w:t>
            </w:r>
          </w:p>
          <w:p w:rsidR="00EC0403" w:rsidRDefault="00EC0403" w:rsidP="00EC0403">
            <w:pPr>
              <w:autoSpaceDE w:val="0"/>
              <w:autoSpaceDN w:val="0"/>
              <w:adjustRightInd w:val="0"/>
              <w:jc w:val="left"/>
              <w:rPr>
                <w:kern w:val="0"/>
                <w:sz w:val="24"/>
                <w:lang w:val="zh-CN"/>
              </w:rPr>
            </w:pPr>
            <w:r>
              <w:rPr>
                <w:rFonts w:hint="eastAsia"/>
                <w:kern w:val="0"/>
                <w:sz w:val="24"/>
                <w:lang w:val="zh-CN"/>
              </w:rPr>
              <w:t>2021-</w:t>
            </w:r>
            <w:r>
              <w:rPr>
                <w:rFonts w:hint="eastAsia"/>
                <w:kern w:val="0"/>
                <w:sz w:val="24"/>
                <w:lang w:val="zh-CN"/>
              </w:rPr>
              <w:t>至今</w:t>
            </w:r>
            <w:r>
              <w:rPr>
                <w:rFonts w:hint="eastAsia"/>
                <w:kern w:val="0"/>
                <w:sz w:val="24"/>
                <w:lang w:val="zh-CN"/>
              </w:rPr>
              <w:t xml:space="preserve"> </w:t>
            </w:r>
            <w:r>
              <w:rPr>
                <w:rFonts w:hint="eastAsia"/>
                <w:kern w:val="0"/>
                <w:sz w:val="24"/>
                <w:lang w:val="zh-CN"/>
              </w:rPr>
              <w:t>南昌大学先进制造学院</w:t>
            </w:r>
            <w:r>
              <w:rPr>
                <w:rFonts w:hint="eastAsia"/>
                <w:kern w:val="0"/>
                <w:sz w:val="24"/>
                <w:lang w:val="zh-CN"/>
              </w:rPr>
              <w:t xml:space="preserve">               </w:t>
            </w:r>
            <w:r>
              <w:rPr>
                <w:rFonts w:hint="eastAsia"/>
                <w:kern w:val="0"/>
                <w:sz w:val="24"/>
                <w:lang w:val="zh-CN"/>
              </w:rPr>
              <w:t>讲师</w:t>
            </w:r>
          </w:p>
          <w:p w:rsidR="00EC0403" w:rsidRDefault="00EC0403" w:rsidP="00EC0403">
            <w:pPr>
              <w:autoSpaceDE w:val="0"/>
              <w:autoSpaceDN w:val="0"/>
              <w:adjustRightInd w:val="0"/>
              <w:jc w:val="left"/>
              <w:rPr>
                <w:kern w:val="0"/>
                <w:sz w:val="24"/>
                <w:lang w:val="zh-CN"/>
              </w:rPr>
            </w:pPr>
            <w:r>
              <w:rPr>
                <w:rFonts w:hint="eastAsia"/>
                <w:kern w:val="0"/>
                <w:sz w:val="24"/>
                <w:lang w:val="zh-CN"/>
              </w:rPr>
              <w:t>主讲课程：本科生</w:t>
            </w:r>
            <w:r>
              <w:rPr>
                <w:rFonts w:hint="eastAsia"/>
                <w:kern w:val="0"/>
                <w:sz w:val="24"/>
                <w:lang w:val="zh-CN"/>
              </w:rPr>
              <w:t>-</w:t>
            </w:r>
            <w:r>
              <w:rPr>
                <w:rFonts w:hint="eastAsia"/>
                <w:kern w:val="0"/>
                <w:sz w:val="24"/>
                <w:lang w:val="zh-CN"/>
              </w:rPr>
              <w:t>材料科学基础、冲压工艺及模具设计、锻造工艺及模具设计、复合材料成形工艺及应用</w:t>
            </w:r>
          </w:p>
          <w:p w:rsidR="00EC0403" w:rsidRDefault="00EC0403" w:rsidP="00EC0403">
            <w:pPr>
              <w:autoSpaceDE w:val="0"/>
              <w:autoSpaceDN w:val="0"/>
              <w:adjustRightInd w:val="0"/>
              <w:jc w:val="left"/>
              <w:rPr>
                <w:kern w:val="0"/>
                <w:sz w:val="24"/>
                <w:lang w:val="zh-CN"/>
              </w:rPr>
            </w:pPr>
            <w:r>
              <w:rPr>
                <w:rFonts w:hint="eastAsia"/>
                <w:kern w:val="0"/>
                <w:sz w:val="24"/>
                <w:lang w:val="zh-CN"/>
              </w:rPr>
              <w:t>研究生</w:t>
            </w:r>
            <w:r>
              <w:rPr>
                <w:rFonts w:hint="eastAsia"/>
                <w:kern w:val="0"/>
                <w:sz w:val="24"/>
                <w:lang w:val="zh-CN"/>
              </w:rPr>
              <w:t>-</w:t>
            </w:r>
            <w:r>
              <w:rPr>
                <w:rFonts w:hint="eastAsia"/>
                <w:kern w:val="0"/>
                <w:sz w:val="24"/>
                <w:lang w:val="zh-CN"/>
              </w:rPr>
              <w:t>复合材料力学及数值模拟</w:t>
            </w:r>
          </w:p>
          <w:p w:rsidR="00EC0403" w:rsidRDefault="00EC0403" w:rsidP="00EC0403">
            <w:pPr>
              <w:autoSpaceDE w:val="0"/>
              <w:autoSpaceDN w:val="0"/>
              <w:adjustRightInd w:val="0"/>
              <w:jc w:val="left"/>
              <w:rPr>
                <w:kern w:val="0"/>
                <w:sz w:val="24"/>
                <w:lang w:val="zh-CN"/>
              </w:rPr>
            </w:pPr>
            <w:r>
              <w:rPr>
                <w:rFonts w:hint="eastAsia"/>
                <w:kern w:val="0"/>
                <w:sz w:val="24"/>
                <w:lang w:val="zh-CN"/>
              </w:rPr>
              <w:t>研究方向：</w:t>
            </w:r>
            <w:r w:rsidRPr="00F55C5C">
              <w:rPr>
                <w:rFonts w:hint="eastAsia"/>
                <w:kern w:val="0"/>
                <w:sz w:val="24"/>
                <w:lang w:val="zh-CN"/>
              </w:rPr>
              <w:t>复合材料成形工艺及力学性能</w:t>
            </w:r>
            <w:r>
              <w:rPr>
                <w:rFonts w:hint="eastAsia"/>
                <w:kern w:val="0"/>
                <w:sz w:val="24"/>
                <w:lang w:val="zh-CN"/>
              </w:rPr>
              <w:t>、</w:t>
            </w:r>
            <w:r w:rsidRPr="00F55C5C">
              <w:rPr>
                <w:rFonts w:hint="eastAsia"/>
                <w:kern w:val="0"/>
                <w:sz w:val="24"/>
                <w:lang w:val="zh-CN"/>
              </w:rPr>
              <w:t>先进模具设计理论</w:t>
            </w:r>
          </w:p>
          <w:p w:rsidR="007E2C71" w:rsidRDefault="007E2C71">
            <w:pPr>
              <w:jc w:val="center"/>
              <w:rPr>
                <w:sz w:val="24"/>
              </w:rPr>
            </w:pPr>
          </w:p>
        </w:tc>
      </w:tr>
      <w:tr w:rsidR="007E2C71" w:rsidTr="005A2DAD">
        <w:trPr>
          <w:trHeight w:val="1644"/>
        </w:trPr>
        <w:tc>
          <w:tcPr>
            <w:tcW w:w="1242" w:type="dxa"/>
            <w:vAlign w:val="center"/>
          </w:tcPr>
          <w:p w:rsidR="007E2C71" w:rsidRDefault="00000000">
            <w:pPr>
              <w:rPr>
                <w:sz w:val="24"/>
              </w:rPr>
            </w:pPr>
            <w:r>
              <w:rPr>
                <w:rFonts w:hint="eastAsia"/>
                <w:sz w:val="24"/>
              </w:rPr>
              <w:t>科研项目</w:t>
            </w:r>
          </w:p>
        </w:tc>
        <w:tc>
          <w:tcPr>
            <w:tcW w:w="7866" w:type="dxa"/>
            <w:gridSpan w:val="5"/>
            <w:vAlign w:val="center"/>
          </w:tcPr>
          <w:p w:rsidR="00EC0403" w:rsidRPr="00644AF9" w:rsidRDefault="00EC0403" w:rsidP="00EC0403">
            <w:pPr>
              <w:autoSpaceDE w:val="0"/>
              <w:autoSpaceDN w:val="0"/>
              <w:adjustRightInd w:val="0"/>
              <w:jc w:val="left"/>
              <w:rPr>
                <w:b/>
                <w:bCs/>
                <w:kern w:val="0"/>
                <w:sz w:val="24"/>
              </w:rPr>
            </w:pPr>
            <w:r>
              <w:rPr>
                <w:rFonts w:hint="eastAsia"/>
                <w:b/>
                <w:bCs/>
                <w:kern w:val="0"/>
                <w:sz w:val="24"/>
              </w:rPr>
              <w:t xml:space="preserve"> </w:t>
            </w:r>
            <w:r w:rsidRPr="00644AF9">
              <w:rPr>
                <w:rFonts w:hint="eastAsia"/>
                <w:b/>
                <w:bCs/>
                <w:kern w:val="0"/>
                <w:sz w:val="24"/>
              </w:rPr>
              <w:t>2023</w:t>
            </w:r>
            <w:r w:rsidRPr="00644AF9">
              <w:rPr>
                <w:rFonts w:hint="eastAsia"/>
                <w:b/>
                <w:bCs/>
                <w:kern w:val="0"/>
                <w:sz w:val="24"/>
              </w:rPr>
              <w:t>年</w:t>
            </w:r>
            <w:r w:rsidRPr="00644AF9">
              <w:rPr>
                <w:rFonts w:hint="eastAsia"/>
                <w:b/>
                <w:bCs/>
                <w:kern w:val="0"/>
                <w:sz w:val="24"/>
              </w:rPr>
              <w:t>8</w:t>
            </w:r>
            <w:r w:rsidRPr="00644AF9">
              <w:rPr>
                <w:rFonts w:hint="eastAsia"/>
                <w:b/>
                <w:bCs/>
                <w:kern w:val="0"/>
                <w:sz w:val="24"/>
              </w:rPr>
              <w:t>月</w:t>
            </w:r>
            <w:r w:rsidRPr="00644AF9">
              <w:rPr>
                <w:rFonts w:hint="eastAsia"/>
                <w:b/>
                <w:bCs/>
                <w:kern w:val="0"/>
                <w:sz w:val="24"/>
              </w:rPr>
              <w:t>-</w:t>
            </w:r>
            <w:r w:rsidRPr="00644AF9">
              <w:rPr>
                <w:rFonts w:hint="eastAsia"/>
                <w:b/>
                <w:bCs/>
                <w:kern w:val="0"/>
                <w:sz w:val="24"/>
              </w:rPr>
              <w:t>至今，江西省“赣鄱俊才”支持计划</w:t>
            </w:r>
            <w:r w:rsidRPr="00644AF9">
              <w:rPr>
                <w:rFonts w:hint="eastAsia"/>
                <w:b/>
                <w:bCs/>
                <w:kern w:val="0"/>
                <w:sz w:val="24"/>
              </w:rPr>
              <w:t>--</w:t>
            </w:r>
            <w:r w:rsidRPr="00644AF9">
              <w:rPr>
                <w:rFonts w:hint="eastAsia"/>
                <w:b/>
                <w:bCs/>
                <w:kern w:val="0"/>
                <w:sz w:val="24"/>
              </w:rPr>
              <w:t>急需海外人才引进项目</w:t>
            </w:r>
          </w:p>
          <w:p w:rsidR="00EC0403" w:rsidRPr="00F55C5C" w:rsidRDefault="00EC0403" w:rsidP="00EC0403">
            <w:pPr>
              <w:autoSpaceDE w:val="0"/>
              <w:autoSpaceDN w:val="0"/>
              <w:adjustRightInd w:val="0"/>
              <w:jc w:val="left"/>
              <w:rPr>
                <w:kern w:val="0"/>
                <w:sz w:val="24"/>
              </w:rPr>
            </w:pPr>
            <w:r w:rsidRPr="00F55C5C">
              <w:rPr>
                <w:rFonts w:hint="eastAsia"/>
                <w:b/>
                <w:bCs/>
                <w:kern w:val="0"/>
                <w:sz w:val="24"/>
              </w:rPr>
              <w:t>负责人，</w:t>
            </w:r>
            <w:r w:rsidRPr="00F55C5C">
              <w:rPr>
                <w:rFonts w:hint="eastAsia"/>
                <w:b/>
                <w:bCs/>
                <w:kern w:val="0"/>
                <w:sz w:val="24"/>
              </w:rPr>
              <w:t>10</w:t>
            </w:r>
            <w:r w:rsidRPr="00F55C5C">
              <w:rPr>
                <w:rFonts w:hint="eastAsia"/>
                <w:b/>
                <w:bCs/>
                <w:kern w:val="0"/>
                <w:sz w:val="24"/>
              </w:rPr>
              <w:t>万</w:t>
            </w:r>
          </w:p>
          <w:p w:rsidR="007E2C71" w:rsidRPr="00EC0403" w:rsidRDefault="00EC0403" w:rsidP="00EC0403">
            <w:pPr>
              <w:autoSpaceDE w:val="0"/>
              <w:autoSpaceDN w:val="0"/>
              <w:adjustRightInd w:val="0"/>
              <w:ind w:firstLineChars="200" w:firstLine="480"/>
              <w:jc w:val="left"/>
              <w:rPr>
                <w:rFonts w:hint="eastAsia"/>
                <w:kern w:val="0"/>
                <w:sz w:val="24"/>
              </w:rPr>
            </w:pPr>
            <w:r w:rsidRPr="00F55C5C">
              <w:rPr>
                <w:rFonts w:hint="eastAsia"/>
                <w:kern w:val="0"/>
                <w:sz w:val="24"/>
              </w:rPr>
              <w:t>采用分子动力学方法以及</w:t>
            </w:r>
            <w:r w:rsidRPr="00F55C5C">
              <w:rPr>
                <w:rFonts w:hint="eastAsia"/>
                <w:kern w:val="0"/>
                <w:sz w:val="24"/>
              </w:rPr>
              <w:t>ABAQUS</w:t>
            </w:r>
            <w:r w:rsidRPr="00F55C5C">
              <w:rPr>
                <w:rFonts w:hint="eastAsia"/>
                <w:kern w:val="0"/>
                <w:sz w:val="24"/>
              </w:rPr>
              <w:t>有限元分析方法构建复合层板多尺度模型，探索铝合金表面改性方法以及聚合物熔融共混改性的方法对层间结合强度的影响</w:t>
            </w:r>
            <w:r>
              <w:rPr>
                <w:rFonts w:hint="eastAsia"/>
                <w:kern w:val="0"/>
                <w:sz w:val="24"/>
              </w:rPr>
              <w:t>。</w:t>
            </w:r>
          </w:p>
        </w:tc>
      </w:tr>
      <w:tr w:rsidR="007E2C71" w:rsidTr="005A2DAD">
        <w:trPr>
          <w:trHeight w:val="1644"/>
        </w:trPr>
        <w:tc>
          <w:tcPr>
            <w:tcW w:w="1242" w:type="dxa"/>
            <w:vAlign w:val="center"/>
          </w:tcPr>
          <w:p w:rsidR="007E2C71" w:rsidRDefault="00000000">
            <w:pPr>
              <w:rPr>
                <w:sz w:val="24"/>
              </w:rPr>
            </w:pPr>
            <w:r>
              <w:rPr>
                <w:rFonts w:hint="eastAsia"/>
                <w:sz w:val="24"/>
              </w:rPr>
              <w:lastRenderedPageBreak/>
              <w:t>科研成果</w:t>
            </w:r>
          </w:p>
        </w:tc>
        <w:tc>
          <w:tcPr>
            <w:tcW w:w="7866" w:type="dxa"/>
            <w:gridSpan w:val="5"/>
            <w:vAlign w:val="center"/>
          </w:tcPr>
          <w:p w:rsidR="00EC0403" w:rsidRPr="006F1500" w:rsidRDefault="00EC0403" w:rsidP="00EC0403">
            <w:pPr>
              <w:autoSpaceDE w:val="0"/>
              <w:autoSpaceDN w:val="0"/>
              <w:adjustRightInd w:val="0"/>
              <w:rPr>
                <w:kern w:val="0"/>
                <w:sz w:val="24"/>
              </w:rPr>
            </w:pPr>
            <w:r w:rsidRPr="006F1500">
              <w:rPr>
                <w:kern w:val="0"/>
                <w:sz w:val="24"/>
              </w:rPr>
              <w:t xml:space="preserve">1 </w:t>
            </w:r>
            <w:proofErr w:type="spellStart"/>
            <w:r w:rsidRPr="006F1500">
              <w:rPr>
                <w:kern w:val="0"/>
                <w:sz w:val="24"/>
              </w:rPr>
              <w:t>Donglei</w:t>
            </w:r>
            <w:proofErr w:type="spellEnd"/>
            <w:r w:rsidRPr="006F1500">
              <w:rPr>
                <w:kern w:val="0"/>
                <w:sz w:val="24"/>
              </w:rPr>
              <w:t xml:space="preserve"> Liu, Riqing Chen, Kai Zhan, </w:t>
            </w:r>
            <w:proofErr w:type="spellStart"/>
            <w:r w:rsidRPr="006F1500">
              <w:rPr>
                <w:kern w:val="0"/>
                <w:sz w:val="24"/>
              </w:rPr>
              <w:t>Zizhi</w:t>
            </w:r>
            <w:proofErr w:type="spellEnd"/>
            <w:r w:rsidRPr="006F1500">
              <w:rPr>
                <w:kern w:val="0"/>
                <w:sz w:val="24"/>
              </w:rPr>
              <w:t xml:space="preserve"> Chen, and </w:t>
            </w:r>
            <w:r w:rsidRPr="009D7986">
              <w:rPr>
                <w:b/>
                <w:bCs/>
                <w:kern w:val="0"/>
                <w:sz w:val="24"/>
              </w:rPr>
              <w:t>Xin Luo</w:t>
            </w:r>
            <w:r>
              <w:rPr>
                <w:rFonts w:hint="eastAsia"/>
                <w:kern w:val="0"/>
                <w:sz w:val="24"/>
              </w:rPr>
              <w:t xml:space="preserve"> </w:t>
            </w:r>
            <w:r w:rsidRPr="006F1500">
              <w:rPr>
                <w:kern w:val="0"/>
                <w:sz w:val="24"/>
              </w:rPr>
              <w:t>Study on wall</w:t>
            </w:r>
            <w:r>
              <w:rPr>
                <w:rFonts w:hint="eastAsia"/>
                <w:kern w:val="0"/>
                <w:sz w:val="24"/>
              </w:rPr>
              <w:t>-</w:t>
            </w:r>
            <w:r w:rsidRPr="006F1500">
              <w:rPr>
                <w:kern w:val="0"/>
                <w:sz w:val="24"/>
              </w:rPr>
              <w:t>slipping mechanism of nano injection polymer under the constant temperature fields,</w:t>
            </w:r>
            <w:r>
              <w:rPr>
                <w:rFonts w:hint="eastAsia"/>
                <w:kern w:val="0"/>
                <w:sz w:val="24"/>
              </w:rPr>
              <w:t xml:space="preserve"> </w:t>
            </w:r>
            <w:r w:rsidRPr="006F1500">
              <w:rPr>
                <w:kern w:val="0"/>
                <w:sz w:val="24"/>
              </w:rPr>
              <w:t>e-</w:t>
            </w:r>
            <w:r>
              <w:rPr>
                <w:rFonts w:hint="eastAsia"/>
                <w:kern w:val="0"/>
                <w:sz w:val="24"/>
              </w:rPr>
              <w:t>P</w:t>
            </w:r>
            <w:r w:rsidRPr="006F1500">
              <w:rPr>
                <w:kern w:val="0"/>
                <w:sz w:val="24"/>
              </w:rPr>
              <w:t>olymers,</w:t>
            </w:r>
            <w:r>
              <w:rPr>
                <w:rFonts w:hint="eastAsia"/>
                <w:kern w:val="0"/>
                <w:sz w:val="24"/>
              </w:rPr>
              <w:t xml:space="preserve"> </w:t>
            </w:r>
            <w:r w:rsidRPr="006F1500">
              <w:rPr>
                <w:kern w:val="0"/>
                <w:sz w:val="24"/>
              </w:rPr>
              <w:t xml:space="preserve">2023, </w:t>
            </w:r>
            <w:r w:rsidRPr="006F1500">
              <w:rPr>
                <w:rFonts w:hint="eastAsia"/>
                <w:kern w:val="0"/>
                <w:sz w:val="24"/>
              </w:rPr>
              <w:t>23</w:t>
            </w:r>
            <w:r>
              <w:rPr>
                <w:rFonts w:hint="eastAsia"/>
                <w:kern w:val="0"/>
                <w:sz w:val="24"/>
              </w:rPr>
              <w:t>(</w:t>
            </w:r>
            <w:r w:rsidRPr="006F1500">
              <w:rPr>
                <w:rFonts w:hint="eastAsia"/>
                <w:kern w:val="0"/>
                <w:sz w:val="24"/>
              </w:rPr>
              <w:t>1</w:t>
            </w:r>
            <w:r>
              <w:rPr>
                <w:rFonts w:hint="eastAsia"/>
                <w:kern w:val="0"/>
                <w:sz w:val="24"/>
              </w:rPr>
              <w:t xml:space="preserve">), </w:t>
            </w:r>
            <w:r w:rsidRPr="006F1500">
              <w:rPr>
                <w:rFonts w:hint="eastAsia"/>
                <w:kern w:val="0"/>
                <w:sz w:val="24"/>
              </w:rPr>
              <w:t>20230085</w:t>
            </w:r>
          </w:p>
          <w:p w:rsidR="00EC0403" w:rsidRPr="006F1500" w:rsidRDefault="00EC0403" w:rsidP="00EC0403">
            <w:pPr>
              <w:autoSpaceDE w:val="0"/>
              <w:autoSpaceDN w:val="0"/>
              <w:adjustRightInd w:val="0"/>
              <w:rPr>
                <w:kern w:val="0"/>
                <w:sz w:val="24"/>
              </w:rPr>
            </w:pPr>
            <w:r w:rsidRPr="006F1500">
              <w:rPr>
                <w:kern w:val="0"/>
                <w:sz w:val="24"/>
              </w:rPr>
              <w:t xml:space="preserve">2 </w:t>
            </w:r>
            <w:proofErr w:type="spellStart"/>
            <w:r w:rsidRPr="006F1500">
              <w:rPr>
                <w:kern w:val="0"/>
                <w:sz w:val="24"/>
              </w:rPr>
              <w:t>Donglei</w:t>
            </w:r>
            <w:proofErr w:type="spellEnd"/>
            <w:r w:rsidRPr="006F1500">
              <w:rPr>
                <w:kern w:val="0"/>
                <w:sz w:val="24"/>
              </w:rPr>
              <w:t xml:space="preserve"> Liu</w:t>
            </w:r>
            <w:r>
              <w:rPr>
                <w:rFonts w:hint="eastAsia"/>
                <w:kern w:val="0"/>
                <w:sz w:val="24"/>
              </w:rPr>
              <w:t xml:space="preserve">, </w:t>
            </w:r>
            <w:r w:rsidRPr="006F1500">
              <w:rPr>
                <w:kern w:val="0"/>
                <w:sz w:val="24"/>
              </w:rPr>
              <w:t xml:space="preserve">Song </w:t>
            </w:r>
            <w:proofErr w:type="gramStart"/>
            <w:r w:rsidRPr="006F1500">
              <w:rPr>
                <w:kern w:val="0"/>
                <w:sz w:val="24"/>
              </w:rPr>
              <w:t>Chen ,</w:t>
            </w:r>
            <w:proofErr w:type="gramEnd"/>
            <w:r w:rsidRPr="006F1500">
              <w:rPr>
                <w:kern w:val="0"/>
                <w:sz w:val="24"/>
              </w:rPr>
              <w:t xml:space="preserve"> </w:t>
            </w:r>
            <w:r w:rsidRPr="006F6A56">
              <w:rPr>
                <w:b/>
                <w:bCs/>
                <w:kern w:val="0"/>
                <w:sz w:val="24"/>
              </w:rPr>
              <w:t>Xin Luo</w:t>
            </w:r>
            <w:r>
              <w:rPr>
                <w:rFonts w:hint="eastAsia"/>
                <w:kern w:val="0"/>
                <w:sz w:val="24"/>
              </w:rPr>
              <w:t xml:space="preserve"> </w:t>
            </w:r>
            <w:r w:rsidRPr="006F1500">
              <w:rPr>
                <w:kern w:val="0"/>
                <w:sz w:val="24"/>
              </w:rPr>
              <w:t>Influence factors of channel geometry for separation of circulating tumor cells by four‐ring inertial focusing microchannel</w:t>
            </w:r>
            <w:r>
              <w:rPr>
                <w:rFonts w:hint="eastAsia"/>
                <w:kern w:val="0"/>
                <w:sz w:val="24"/>
              </w:rPr>
              <w:t xml:space="preserve">, </w:t>
            </w:r>
            <w:r w:rsidRPr="006F1500">
              <w:rPr>
                <w:kern w:val="0"/>
                <w:sz w:val="24"/>
              </w:rPr>
              <w:t>Cell Biochemistry &amp; Function</w:t>
            </w:r>
            <w:r>
              <w:rPr>
                <w:rFonts w:hint="eastAsia"/>
                <w:kern w:val="0"/>
                <w:sz w:val="24"/>
              </w:rPr>
              <w:t xml:space="preserve">, </w:t>
            </w:r>
            <w:r w:rsidRPr="006F1500">
              <w:rPr>
                <w:kern w:val="0"/>
                <w:sz w:val="24"/>
              </w:rPr>
              <w:t>2023, 41</w:t>
            </w:r>
            <w:r>
              <w:rPr>
                <w:rFonts w:hint="eastAsia"/>
                <w:kern w:val="0"/>
                <w:sz w:val="24"/>
              </w:rPr>
              <w:t>(</w:t>
            </w:r>
            <w:r w:rsidRPr="006F1500">
              <w:rPr>
                <w:kern w:val="0"/>
                <w:sz w:val="24"/>
              </w:rPr>
              <w:t>3</w:t>
            </w:r>
            <w:r>
              <w:rPr>
                <w:rFonts w:hint="eastAsia"/>
                <w:kern w:val="0"/>
                <w:sz w:val="24"/>
              </w:rPr>
              <w:t>)</w:t>
            </w:r>
            <w:r w:rsidRPr="006F1500">
              <w:rPr>
                <w:kern w:val="0"/>
                <w:sz w:val="24"/>
              </w:rPr>
              <w:t>, 375-388</w:t>
            </w:r>
            <w:r>
              <w:rPr>
                <w:rFonts w:hint="eastAsia"/>
                <w:kern w:val="0"/>
                <w:sz w:val="24"/>
              </w:rPr>
              <w:t>.</w:t>
            </w:r>
            <w:r w:rsidRPr="006F1500">
              <w:rPr>
                <w:kern w:val="0"/>
                <w:sz w:val="24"/>
              </w:rPr>
              <w:t xml:space="preserve"> </w:t>
            </w:r>
          </w:p>
          <w:p w:rsidR="00EC0403" w:rsidRPr="006F1500" w:rsidRDefault="00EC0403" w:rsidP="00EC0403">
            <w:pPr>
              <w:autoSpaceDE w:val="0"/>
              <w:autoSpaceDN w:val="0"/>
              <w:adjustRightInd w:val="0"/>
              <w:rPr>
                <w:kern w:val="0"/>
                <w:sz w:val="24"/>
              </w:rPr>
            </w:pPr>
            <w:r w:rsidRPr="006F1500">
              <w:rPr>
                <w:kern w:val="0"/>
                <w:sz w:val="24"/>
              </w:rPr>
              <w:t xml:space="preserve">3 Pan Zeng, </w:t>
            </w:r>
            <w:proofErr w:type="spellStart"/>
            <w:r w:rsidRPr="006F1500">
              <w:rPr>
                <w:kern w:val="0"/>
                <w:sz w:val="24"/>
              </w:rPr>
              <w:t>Donglei</w:t>
            </w:r>
            <w:proofErr w:type="spellEnd"/>
            <w:r w:rsidRPr="006F1500">
              <w:rPr>
                <w:kern w:val="0"/>
                <w:sz w:val="24"/>
              </w:rPr>
              <w:t xml:space="preserve"> Liu, </w:t>
            </w:r>
            <w:r w:rsidRPr="009D7986">
              <w:rPr>
                <w:b/>
                <w:bCs/>
                <w:kern w:val="0"/>
                <w:sz w:val="24"/>
              </w:rPr>
              <w:t>Xin Luo</w:t>
            </w:r>
            <w:r w:rsidRPr="006F1500">
              <w:rPr>
                <w:kern w:val="0"/>
                <w:sz w:val="24"/>
              </w:rPr>
              <w:t>, Kai Zhan and Tian Yuan</w:t>
            </w:r>
            <w:r>
              <w:rPr>
                <w:rFonts w:hint="eastAsia"/>
                <w:kern w:val="0"/>
                <w:sz w:val="24"/>
              </w:rPr>
              <w:t xml:space="preserve"> </w:t>
            </w:r>
            <w:r w:rsidRPr="006F1500">
              <w:rPr>
                <w:kern w:val="0"/>
                <w:sz w:val="24"/>
              </w:rPr>
              <w:t>Influence mechanisms of 2-amino-1,3,5-triazine-4,6-dithiol coating on adhesion properties of polybutylene terephthalate/aluminum interface in nano-injection molding</w:t>
            </w:r>
            <w:r>
              <w:rPr>
                <w:rFonts w:hint="eastAsia"/>
                <w:kern w:val="0"/>
                <w:sz w:val="24"/>
              </w:rPr>
              <w:t xml:space="preserve">, </w:t>
            </w:r>
            <w:r w:rsidRPr="006F1500">
              <w:rPr>
                <w:kern w:val="0"/>
                <w:sz w:val="24"/>
              </w:rPr>
              <w:t>Journal of Polymer Engineering, 2022, 42</w:t>
            </w:r>
            <w:r>
              <w:rPr>
                <w:rFonts w:hint="eastAsia"/>
                <w:kern w:val="0"/>
                <w:sz w:val="24"/>
              </w:rPr>
              <w:t>(</w:t>
            </w:r>
            <w:r w:rsidRPr="006F1500">
              <w:rPr>
                <w:kern w:val="0"/>
                <w:sz w:val="24"/>
              </w:rPr>
              <w:t>10</w:t>
            </w:r>
            <w:r>
              <w:rPr>
                <w:rFonts w:hint="eastAsia"/>
                <w:kern w:val="0"/>
                <w:sz w:val="24"/>
              </w:rPr>
              <w:t>)</w:t>
            </w:r>
            <w:r w:rsidRPr="006F1500">
              <w:rPr>
                <w:kern w:val="0"/>
                <w:sz w:val="24"/>
              </w:rPr>
              <w:t xml:space="preserve">, 946-956. </w:t>
            </w:r>
          </w:p>
          <w:p w:rsidR="00EC0403" w:rsidRPr="006F1500" w:rsidRDefault="00EC0403" w:rsidP="00EC0403">
            <w:pPr>
              <w:autoSpaceDE w:val="0"/>
              <w:autoSpaceDN w:val="0"/>
              <w:adjustRightInd w:val="0"/>
              <w:rPr>
                <w:kern w:val="0"/>
                <w:sz w:val="24"/>
              </w:rPr>
            </w:pPr>
            <w:r w:rsidRPr="006F1500">
              <w:rPr>
                <w:kern w:val="0"/>
                <w:sz w:val="24"/>
              </w:rPr>
              <w:t>4 Hong</w:t>
            </w:r>
            <w:r w:rsidRPr="006F1500">
              <w:rPr>
                <w:rFonts w:hint="eastAsia"/>
                <w:kern w:val="0"/>
                <w:sz w:val="24"/>
              </w:rPr>
              <w:t xml:space="preserve"> </w:t>
            </w:r>
            <w:r w:rsidRPr="006F1500">
              <w:rPr>
                <w:kern w:val="0"/>
                <w:sz w:val="24"/>
              </w:rPr>
              <w:t>Chen Li, Dong</w:t>
            </w:r>
            <w:r w:rsidRPr="006F1500">
              <w:rPr>
                <w:rFonts w:hint="eastAsia"/>
                <w:kern w:val="0"/>
                <w:sz w:val="24"/>
              </w:rPr>
              <w:t xml:space="preserve"> </w:t>
            </w:r>
            <w:r w:rsidRPr="006F1500">
              <w:rPr>
                <w:kern w:val="0"/>
                <w:sz w:val="24"/>
              </w:rPr>
              <w:t xml:space="preserve">Lei Liu, </w:t>
            </w:r>
            <w:r w:rsidRPr="009D7986">
              <w:rPr>
                <w:b/>
                <w:bCs/>
                <w:kern w:val="0"/>
                <w:sz w:val="24"/>
              </w:rPr>
              <w:t>Xin Luo</w:t>
            </w:r>
            <w:r w:rsidRPr="006F1500">
              <w:rPr>
                <w:kern w:val="0"/>
                <w:sz w:val="24"/>
              </w:rPr>
              <w:t>, Tian Yuan, Kai Zhan, and Jing Gan Enhanced Adhesion Properties of Polymer-Metal Interfaces via Nano-injection Molding: A Study on Molecular Kinematic Mechanisms</w:t>
            </w:r>
            <w:r>
              <w:rPr>
                <w:rFonts w:hint="eastAsia"/>
                <w:kern w:val="0"/>
                <w:sz w:val="24"/>
              </w:rPr>
              <w:t>,</w:t>
            </w:r>
            <w:r w:rsidRPr="006F1500">
              <w:rPr>
                <w:kern w:val="0"/>
                <w:sz w:val="24"/>
              </w:rPr>
              <w:t xml:space="preserve"> Chinese Journal of POLYMER SCIENCE, 2023, 41, 981–993. </w:t>
            </w:r>
          </w:p>
          <w:p w:rsidR="00EC0403" w:rsidRDefault="00EC0403" w:rsidP="00EC0403">
            <w:pPr>
              <w:autoSpaceDE w:val="0"/>
              <w:autoSpaceDN w:val="0"/>
              <w:adjustRightInd w:val="0"/>
              <w:rPr>
                <w:kern w:val="0"/>
                <w:sz w:val="24"/>
              </w:rPr>
            </w:pPr>
            <w:r w:rsidRPr="006F1500">
              <w:rPr>
                <w:kern w:val="0"/>
                <w:sz w:val="24"/>
              </w:rPr>
              <w:t xml:space="preserve">5 Lei Zhu, </w:t>
            </w:r>
            <w:proofErr w:type="spellStart"/>
            <w:r w:rsidRPr="006F1500">
              <w:rPr>
                <w:kern w:val="0"/>
                <w:sz w:val="24"/>
              </w:rPr>
              <w:t>Donglei</w:t>
            </w:r>
            <w:proofErr w:type="spellEnd"/>
            <w:r w:rsidRPr="006F1500">
              <w:rPr>
                <w:kern w:val="0"/>
                <w:sz w:val="24"/>
              </w:rPr>
              <w:t xml:space="preserve"> Liu, </w:t>
            </w:r>
            <w:r w:rsidRPr="009D7986">
              <w:rPr>
                <w:b/>
                <w:bCs/>
                <w:kern w:val="0"/>
                <w:sz w:val="24"/>
              </w:rPr>
              <w:t>Xin Luo</w:t>
            </w:r>
            <w:r w:rsidRPr="006F1500">
              <w:rPr>
                <w:kern w:val="0"/>
                <w:sz w:val="24"/>
              </w:rPr>
              <w:t xml:space="preserve">, </w:t>
            </w:r>
            <w:proofErr w:type="spellStart"/>
            <w:r w:rsidRPr="006F1500">
              <w:rPr>
                <w:kern w:val="0"/>
                <w:sz w:val="24"/>
              </w:rPr>
              <w:t>Jingxiang</w:t>
            </w:r>
            <w:proofErr w:type="spellEnd"/>
            <w:r w:rsidRPr="006F1500">
              <w:rPr>
                <w:kern w:val="0"/>
                <w:sz w:val="24"/>
              </w:rPr>
              <w:t xml:space="preserve"> Zhou, Junjie Zheng, </w:t>
            </w:r>
            <w:proofErr w:type="spellStart"/>
            <w:r w:rsidRPr="006F1500">
              <w:rPr>
                <w:kern w:val="0"/>
                <w:sz w:val="24"/>
              </w:rPr>
              <w:t>Ciyi</w:t>
            </w:r>
            <w:proofErr w:type="spellEnd"/>
            <w:r w:rsidRPr="006F1500">
              <w:rPr>
                <w:kern w:val="0"/>
                <w:sz w:val="24"/>
              </w:rPr>
              <w:t xml:space="preserve"> Lai</w:t>
            </w:r>
            <w:r>
              <w:rPr>
                <w:rFonts w:hint="eastAsia"/>
                <w:kern w:val="0"/>
                <w:sz w:val="24"/>
              </w:rPr>
              <w:t xml:space="preserve"> </w:t>
            </w:r>
            <w:r w:rsidRPr="006F1500">
              <w:rPr>
                <w:kern w:val="0"/>
                <w:sz w:val="24"/>
              </w:rPr>
              <w:t>Preparation and characterization of thermo-responsive shape memory polycaprolactone/poly(ethylene-co-octene) blends for 4D printing</w:t>
            </w:r>
            <w:r w:rsidRPr="006F1500">
              <w:rPr>
                <w:kern w:val="0"/>
                <w:sz w:val="24"/>
              </w:rPr>
              <w:t>，</w:t>
            </w:r>
            <w:r w:rsidRPr="006F1500">
              <w:rPr>
                <w:kern w:val="0"/>
                <w:sz w:val="24"/>
              </w:rPr>
              <w:t>Polymer Engineering &amp; Science</w:t>
            </w:r>
            <w:r w:rsidRPr="006F1500">
              <w:rPr>
                <w:kern w:val="0"/>
                <w:sz w:val="24"/>
              </w:rPr>
              <w:t>，</w:t>
            </w:r>
            <w:r w:rsidRPr="006F1500">
              <w:rPr>
                <w:kern w:val="0"/>
                <w:sz w:val="24"/>
              </w:rPr>
              <w:t>2023, 63</w:t>
            </w:r>
            <w:r>
              <w:rPr>
                <w:rFonts w:hint="eastAsia"/>
                <w:kern w:val="0"/>
                <w:sz w:val="24"/>
              </w:rPr>
              <w:t>(</w:t>
            </w:r>
            <w:r w:rsidRPr="006F1500">
              <w:rPr>
                <w:kern w:val="0"/>
                <w:sz w:val="24"/>
              </w:rPr>
              <w:t>9</w:t>
            </w:r>
            <w:r>
              <w:rPr>
                <w:rFonts w:hint="eastAsia"/>
                <w:kern w:val="0"/>
                <w:sz w:val="24"/>
              </w:rPr>
              <w:t>)</w:t>
            </w:r>
            <w:r w:rsidRPr="006F1500">
              <w:rPr>
                <w:kern w:val="0"/>
                <w:sz w:val="24"/>
              </w:rPr>
              <w:t xml:space="preserve">, 2828-2840 </w:t>
            </w:r>
            <w:r>
              <w:rPr>
                <w:rFonts w:hint="eastAsia"/>
                <w:kern w:val="0"/>
                <w:sz w:val="24"/>
              </w:rPr>
              <w:t>.</w:t>
            </w:r>
          </w:p>
          <w:p w:rsidR="007E2C71" w:rsidRPr="00EC0403" w:rsidRDefault="00EC0403" w:rsidP="00EC0403">
            <w:pPr>
              <w:autoSpaceDE w:val="0"/>
              <w:autoSpaceDN w:val="0"/>
              <w:adjustRightInd w:val="0"/>
              <w:rPr>
                <w:rFonts w:hint="eastAsia"/>
                <w:kern w:val="0"/>
                <w:sz w:val="24"/>
              </w:rPr>
            </w:pPr>
            <w:r w:rsidRPr="006F1500">
              <w:rPr>
                <w:rFonts w:hint="eastAsia"/>
                <w:kern w:val="0"/>
                <w:sz w:val="24"/>
              </w:rPr>
              <w:t>6</w:t>
            </w:r>
            <w:r>
              <w:rPr>
                <w:rFonts w:hint="eastAsia"/>
                <w:kern w:val="0"/>
                <w:sz w:val="24"/>
              </w:rPr>
              <w:t xml:space="preserve"> </w:t>
            </w:r>
            <w:r w:rsidRPr="006F1500">
              <w:rPr>
                <w:kern w:val="0"/>
                <w:sz w:val="24"/>
              </w:rPr>
              <w:t>Pan</w:t>
            </w:r>
            <w:r>
              <w:rPr>
                <w:rFonts w:hint="eastAsia"/>
                <w:kern w:val="0"/>
                <w:sz w:val="24"/>
              </w:rPr>
              <w:t xml:space="preserve"> </w:t>
            </w:r>
            <w:r w:rsidRPr="006F1500">
              <w:rPr>
                <w:kern w:val="0"/>
                <w:sz w:val="24"/>
              </w:rPr>
              <w:t>Zeng</w:t>
            </w:r>
            <w:r>
              <w:rPr>
                <w:rFonts w:hint="eastAsia"/>
                <w:kern w:val="0"/>
                <w:sz w:val="24"/>
              </w:rPr>
              <w:t xml:space="preserve">, </w:t>
            </w:r>
            <w:proofErr w:type="spellStart"/>
            <w:r w:rsidRPr="006F1500">
              <w:rPr>
                <w:kern w:val="0"/>
                <w:sz w:val="24"/>
              </w:rPr>
              <w:t>Donglei</w:t>
            </w:r>
            <w:proofErr w:type="spellEnd"/>
            <w:r w:rsidRPr="006F1500">
              <w:rPr>
                <w:kern w:val="0"/>
                <w:sz w:val="24"/>
              </w:rPr>
              <w:t xml:space="preserve"> Liu, </w:t>
            </w:r>
            <w:r w:rsidRPr="006F1500">
              <w:rPr>
                <w:rFonts w:hint="eastAsia"/>
                <w:kern w:val="0"/>
                <w:sz w:val="24"/>
              </w:rPr>
              <w:t>Suyun Liu and</w:t>
            </w:r>
            <w:r>
              <w:rPr>
                <w:rFonts w:hint="eastAsia"/>
                <w:kern w:val="0"/>
                <w:sz w:val="24"/>
              </w:rPr>
              <w:t xml:space="preserve"> </w:t>
            </w:r>
            <w:r w:rsidRPr="009D7986">
              <w:rPr>
                <w:b/>
                <w:bCs/>
                <w:kern w:val="0"/>
                <w:sz w:val="24"/>
              </w:rPr>
              <w:t>Xin Lu</w:t>
            </w:r>
            <w:r w:rsidRPr="009D7986">
              <w:rPr>
                <w:rFonts w:hint="eastAsia"/>
                <w:b/>
                <w:bCs/>
                <w:kern w:val="0"/>
                <w:sz w:val="24"/>
              </w:rPr>
              <w:t>o</w:t>
            </w:r>
            <w:r w:rsidRPr="006F1500">
              <w:rPr>
                <w:kern w:val="0"/>
                <w:sz w:val="24"/>
              </w:rPr>
              <w:t xml:space="preserve"> Adhesive Performance at Polymer−Substrate Interfaces in</w:t>
            </w:r>
            <w:r w:rsidRPr="006F1500">
              <w:rPr>
                <w:rFonts w:hint="eastAsia"/>
                <w:kern w:val="0"/>
                <w:sz w:val="24"/>
              </w:rPr>
              <w:t xml:space="preserve"> </w:t>
            </w:r>
            <w:proofErr w:type="spellStart"/>
            <w:r w:rsidRPr="006F1500">
              <w:rPr>
                <w:kern w:val="0"/>
                <w:sz w:val="24"/>
              </w:rPr>
              <w:t>Nanoinjection</w:t>
            </w:r>
            <w:proofErr w:type="spellEnd"/>
            <w:r w:rsidRPr="006F1500">
              <w:rPr>
                <w:kern w:val="0"/>
                <w:sz w:val="24"/>
              </w:rPr>
              <w:t xml:space="preserve"> Molding: Comprehensive Simulations from Molding</w:t>
            </w:r>
            <w:r w:rsidRPr="006F1500">
              <w:rPr>
                <w:rFonts w:hint="eastAsia"/>
                <w:kern w:val="0"/>
                <w:sz w:val="24"/>
              </w:rPr>
              <w:t xml:space="preserve"> </w:t>
            </w:r>
            <w:r w:rsidRPr="006F1500">
              <w:rPr>
                <w:kern w:val="0"/>
                <w:sz w:val="24"/>
              </w:rPr>
              <w:t>to Failure</w:t>
            </w:r>
            <w:r w:rsidRPr="006F1500">
              <w:rPr>
                <w:rFonts w:hint="eastAsia"/>
                <w:kern w:val="0"/>
                <w:sz w:val="24"/>
              </w:rPr>
              <w:t>，</w:t>
            </w:r>
            <w:r w:rsidRPr="006F1500">
              <w:rPr>
                <w:kern w:val="0"/>
                <w:sz w:val="24"/>
              </w:rPr>
              <w:t>ACS Applied Polymer Materials</w:t>
            </w:r>
            <w:r w:rsidRPr="006F1500">
              <w:rPr>
                <w:rFonts w:hint="eastAsia"/>
                <w:kern w:val="0"/>
                <w:sz w:val="24"/>
              </w:rPr>
              <w:t>，</w:t>
            </w:r>
            <w:r>
              <w:rPr>
                <w:rFonts w:hint="eastAsia"/>
                <w:kern w:val="0"/>
                <w:sz w:val="24"/>
              </w:rPr>
              <w:t xml:space="preserve">2023, </w:t>
            </w:r>
            <w:r w:rsidRPr="006F1500">
              <w:rPr>
                <w:rFonts w:hint="eastAsia"/>
                <w:kern w:val="0"/>
                <w:sz w:val="24"/>
              </w:rPr>
              <w:t>5</w:t>
            </w:r>
            <w:r>
              <w:rPr>
                <w:rFonts w:hint="eastAsia"/>
                <w:kern w:val="0"/>
                <w:sz w:val="24"/>
              </w:rPr>
              <w:t>(</w:t>
            </w:r>
            <w:r w:rsidRPr="006F1500">
              <w:rPr>
                <w:rFonts w:hint="eastAsia"/>
                <w:kern w:val="0"/>
                <w:sz w:val="24"/>
              </w:rPr>
              <w:t>11</w:t>
            </w:r>
            <w:r>
              <w:rPr>
                <w:rFonts w:hint="eastAsia"/>
                <w:kern w:val="0"/>
                <w:sz w:val="24"/>
              </w:rPr>
              <w:t xml:space="preserve">), </w:t>
            </w:r>
            <w:r w:rsidRPr="006F1500">
              <w:rPr>
                <w:rFonts w:hint="eastAsia"/>
                <w:kern w:val="0"/>
                <w:sz w:val="24"/>
              </w:rPr>
              <w:t>8985-8996.</w:t>
            </w:r>
          </w:p>
        </w:tc>
      </w:tr>
    </w:tbl>
    <w:p w:rsidR="007E2C71" w:rsidRDefault="007E2C71"/>
    <w:sectPr w:rsidR="007E2C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1A03" w:rsidRDefault="00A31A03" w:rsidP="005A2DAD">
      <w:r>
        <w:separator/>
      </w:r>
    </w:p>
  </w:endnote>
  <w:endnote w:type="continuationSeparator" w:id="0">
    <w:p w:rsidR="00A31A03" w:rsidRDefault="00A31A03" w:rsidP="005A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1A03" w:rsidRDefault="00A31A03" w:rsidP="005A2DAD">
      <w:r>
        <w:separator/>
      </w:r>
    </w:p>
  </w:footnote>
  <w:footnote w:type="continuationSeparator" w:id="0">
    <w:p w:rsidR="00A31A03" w:rsidRDefault="00A31A03" w:rsidP="005A2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lkYzk4YzFiNjI3MjgzMTc4YjFiZDMwYmUwMTg3NmIifQ=="/>
  </w:docVars>
  <w:rsids>
    <w:rsidRoot w:val="00A54B22"/>
    <w:rsid w:val="000F1547"/>
    <w:rsid w:val="00444E22"/>
    <w:rsid w:val="005A2DAD"/>
    <w:rsid w:val="007566CE"/>
    <w:rsid w:val="007E2C71"/>
    <w:rsid w:val="008C2DE6"/>
    <w:rsid w:val="00A31A03"/>
    <w:rsid w:val="00A3244A"/>
    <w:rsid w:val="00A54B22"/>
    <w:rsid w:val="00D73B15"/>
    <w:rsid w:val="00EC0403"/>
    <w:rsid w:val="15BC60CA"/>
    <w:rsid w:val="28DB1529"/>
    <w:rsid w:val="29AB54C1"/>
    <w:rsid w:val="54BA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B46F4"/>
  <w15:docId w15:val="{C742BF99-E01B-41ED-AA9E-1A6F5AFB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仿宋_GB2312"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DAD"/>
    <w:pPr>
      <w:tabs>
        <w:tab w:val="center" w:pos="4153"/>
        <w:tab w:val="right" w:pos="8306"/>
      </w:tabs>
      <w:snapToGrid w:val="0"/>
      <w:jc w:val="center"/>
    </w:pPr>
    <w:rPr>
      <w:sz w:val="18"/>
      <w:szCs w:val="18"/>
    </w:rPr>
  </w:style>
  <w:style w:type="character" w:customStyle="1" w:styleId="a4">
    <w:name w:val="页眉 字符"/>
    <w:basedOn w:val="a0"/>
    <w:link w:val="a3"/>
    <w:uiPriority w:val="99"/>
    <w:rsid w:val="005A2DAD"/>
    <w:rPr>
      <w:rFonts w:ascii="Times New Roman" w:eastAsia="仿宋_GB2312" w:hAnsi="Times New Roman" w:cs="Times New Roman"/>
      <w:kern w:val="2"/>
      <w:sz w:val="18"/>
      <w:szCs w:val="18"/>
    </w:rPr>
  </w:style>
  <w:style w:type="paragraph" w:styleId="a5">
    <w:name w:val="footer"/>
    <w:basedOn w:val="a"/>
    <w:link w:val="a6"/>
    <w:uiPriority w:val="99"/>
    <w:unhideWhenUsed/>
    <w:rsid w:val="005A2DAD"/>
    <w:pPr>
      <w:tabs>
        <w:tab w:val="center" w:pos="4153"/>
        <w:tab w:val="right" w:pos="8306"/>
      </w:tabs>
      <w:snapToGrid w:val="0"/>
      <w:jc w:val="left"/>
    </w:pPr>
    <w:rPr>
      <w:sz w:val="18"/>
      <w:szCs w:val="18"/>
    </w:rPr>
  </w:style>
  <w:style w:type="character" w:customStyle="1" w:styleId="a6">
    <w:name w:val="页脚 字符"/>
    <w:basedOn w:val="a0"/>
    <w:link w:val="a5"/>
    <w:uiPriority w:val="99"/>
    <w:rsid w:val="005A2DAD"/>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320</Words>
  <Characters>1829</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29069</dc:creator>
  <cp:lastModifiedBy>xin luo</cp:lastModifiedBy>
  <cp:revision>5</cp:revision>
  <dcterms:created xsi:type="dcterms:W3CDTF">2022-04-12T02:58:00Z</dcterms:created>
  <dcterms:modified xsi:type="dcterms:W3CDTF">2024-05-09T01:39:00Z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262CA2D1040D4CDD8F1D50CC71CF2682_12</vt:lpwstr>
  </property>
</Properties>
</file>