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7440" w:rsidRDefault="00000000" w:rsidP="002A1857">
      <w:r>
        <w:rPr>
          <w:rFonts w:hint="eastAsia"/>
        </w:rPr>
        <w:t>网站个人信息</w:t>
      </w:r>
    </w:p>
    <w:p w:rsidR="00CF7440" w:rsidRDefault="00CF7440" w:rsidP="002A1857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2916"/>
        <w:gridCol w:w="1010"/>
        <w:gridCol w:w="1252"/>
        <w:gridCol w:w="953"/>
        <w:gridCol w:w="1979"/>
      </w:tblGrid>
      <w:tr w:rsidR="002A1857">
        <w:trPr>
          <w:trHeight w:val="768"/>
        </w:trPr>
        <w:tc>
          <w:tcPr>
            <w:tcW w:w="1242" w:type="dxa"/>
            <w:vAlign w:val="center"/>
          </w:tcPr>
          <w:p w:rsidR="00CF7440" w:rsidRDefault="00000000" w:rsidP="002A1857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746" w:type="dxa"/>
            <w:vAlign w:val="center"/>
          </w:tcPr>
          <w:p w:rsidR="00CF7440" w:rsidRDefault="002A1857" w:rsidP="002A1857">
            <w:pPr>
              <w:rPr>
                <w:rFonts w:hint="eastAsia"/>
              </w:rPr>
            </w:pPr>
            <w:r>
              <w:rPr>
                <w:rFonts w:hint="eastAsia"/>
              </w:rPr>
              <w:t>张宇</w:t>
            </w:r>
          </w:p>
        </w:tc>
        <w:tc>
          <w:tcPr>
            <w:tcW w:w="1260" w:type="dxa"/>
            <w:vAlign w:val="center"/>
          </w:tcPr>
          <w:p w:rsidR="00CF7440" w:rsidRDefault="00000000" w:rsidP="002A1857"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1620" w:type="dxa"/>
            <w:vAlign w:val="center"/>
          </w:tcPr>
          <w:p w:rsidR="00CF7440" w:rsidRDefault="002A1857" w:rsidP="002A1857">
            <w:r>
              <w:rPr>
                <w:rFonts w:hint="eastAsia"/>
              </w:rPr>
              <w:t>男</w:t>
            </w:r>
          </w:p>
        </w:tc>
        <w:tc>
          <w:tcPr>
            <w:tcW w:w="1176" w:type="dxa"/>
            <w:vMerge w:val="restart"/>
            <w:vAlign w:val="center"/>
          </w:tcPr>
          <w:p w:rsidR="00CF7440" w:rsidRDefault="00000000" w:rsidP="002A1857">
            <w:r>
              <w:rPr>
                <w:rFonts w:hint="eastAsia"/>
              </w:rPr>
              <w:t>照片</w:t>
            </w:r>
          </w:p>
        </w:tc>
        <w:tc>
          <w:tcPr>
            <w:tcW w:w="2064" w:type="dxa"/>
            <w:vMerge w:val="restart"/>
            <w:vAlign w:val="center"/>
          </w:tcPr>
          <w:p w:rsidR="00CF7440" w:rsidRDefault="002A1857" w:rsidP="002A1857">
            <w:r>
              <w:rPr>
                <w:noProof/>
              </w:rPr>
              <w:drawing>
                <wp:inline distT="0" distB="0" distL="0" distR="0">
                  <wp:extent cx="1003300" cy="1404572"/>
                  <wp:effectExtent l="0" t="0" r="6350" b="5715"/>
                  <wp:docPr id="34267419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674190" name="图片 34267419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140" cy="1428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857">
        <w:trPr>
          <w:trHeight w:val="776"/>
        </w:trPr>
        <w:tc>
          <w:tcPr>
            <w:tcW w:w="1242" w:type="dxa"/>
            <w:vAlign w:val="center"/>
          </w:tcPr>
          <w:p w:rsidR="00CF7440" w:rsidRDefault="00000000" w:rsidP="002A1857"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籍</w:t>
            </w:r>
          </w:p>
        </w:tc>
        <w:tc>
          <w:tcPr>
            <w:tcW w:w="1746" w:type="dxa"/>
            <w:vAlign w:val="center"/>
          </w:tcPr>
          <w:p w:rsidR="00CF7440" w:rsidRDefault="002A1857" w:rsidP="002A1857">
            <w:r>
              <w:rPr>
                <w:rFonts w:hint="eastAsia"/>
              </w:rPr>
              <w:t>中国</w:t>
            </w:r>
          </w:p>
        </w:tc>
        <w:tc>
          <w:tcPr>
            <w:tcW w:w="1260" w:type="dxa"/>
            <w:vAlign w:val="center"/>
          </w:tcPr>
          <w:p w:rsidR="00CF7440" w:rsidRDefault="00000000" w:rsidP="002A1857"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位</w:t>
            </w:r>
          </w:p>
        </w:tc>
        <w:tc>
          <w:tcPr>
            <w:tcW w:w="1620" w:type="dxa"/>
            <w:vAlign w:val="center"/>
          </w:tcPr>
          <w:p w:rsidR="00CF7440" w:rsidRDefault="002A1857" w:rsidP="002A1857">
            <w:r>
              <w:rPr>
                <w:rFonts w:hint="eastAsia"/>
              </w:rPr>
              <w:t>博士</w:t>
            </w:r>
          </w:p>
        </w:tc>
        <w:tc>
          <w:tcPr>
            <w:tcW w:w="1176" w:type="dxa"/>
            <w:vMerge/>
            <w:vAlign w:val="center"/>
          </w:tcPr>
          <w:p w:rsidR="00CF7440" w:rsidRDefault="00CF7440" w:rsidP="002A1857"/>
        </w:tc>
        <w:tc>
          <w:tcPr>
            <w:tcW w:w="2064" w:type="dxa"/>
            <w:vMerge/>
            <w:vAlign w:val="center"/>
          </w:tcPr>
          <w:p w:rsidR="00CF7440" w:rsidRDefault="00CF7440" w:rsidP="002A1857"/>
        </w:tc>
      </w:tr>
      <w:tr w:rsidR="002A1857">
        <w:trPr>
          <w:trHeight w:val="758"/>
        </w:trPr>
        <w:tc>
          <w:tcPr>
            <w:tcW w:w="1242" w:type="dxa"/>
            <w:vAlign w:val="center"/>
          </w:tcPr>
          <w:p w:rsidR="00CF7440" w:rsidRDefault="00000000" w:rsidP="002A1857">
            <w:r>
              <w:rPr>
                <w:rFonts w:hint="eastAsia"/>
              </w:rPr>
              <w:t>所学专业</w:t>
            </w:r>
          </w:p>
        </w:tc>
        <w:tc>
          <w:tcPr>
            <w:tcW w:w="1746" w:type="dxa"/>
            <w:vAlign w:val="center"/>
          </w:tcPr>
          <w:p w:rsidR="00CF7440" w:rsidRDefault="002A1857" w:rsidP="002A1857">
            <w:r>
              <w:rPr>
                <w:rFonts w:hint="eastAsia"/>
              </w:rPr>
              <w:t>机械工程</w:t>
            </w:r>
          </w:p>
        </w:tc>
        <w:tc>
          <w:tcPr>
            <w:tcW w:w="1260" w:type="dxa"/>
            <w:vAlign w:val="center"/>
          </w:tcPr>
          <w:p w:rsidR="00CF7440" w:rsidRDefault="00000000" w:rsidP="002A1857">
            <w:r>
              <w:rPr>
                <w:rFonts w:hint="eastAsia"/>
              </w:rPr>
              <w:t>毕业院校</w:t>
            </w:r>
          </w:p>
        </w:tc>
        <w:tc>
          <w:tcPr>
            <w:tcW w:w="1620" w:type="dxa"/>
            <w:vAlign w:val="center"/>
          </w:tcPr>
          <w:p w:rsidR="00CF7440" w:rsidRDefault="002A1857" w:rsidP="002A1857">
            <w:r>
              <w:rPr>
                <w:rFonts w:hint="eastAsia"/>
              </w:rPr>
              <w:t>河北工业大学</w:t>
            </w:r>
          </w:p>
        </w:tc>
        <w:tc>
          <w:tcPr>
            <w:tcW w:w="1176" w:type="dxa"/>
            <w:vMerge/>
            <w:vAlign w:val="center"/>
          </w:tcPr>
          <w:p w:rsidR="00CF7440" w:rsidRDefault="00CF7440" w:rsidP="002A1857"/>
        </w:tc>
        <w:tc>
          <w:tcPr>
            <w:tcW w:w="2064" w:type="dxa"/>
            <w:vMerge/>
            <w:vAlign w:val="center"/>
          </w:tcPr>
          <w:p w:rsidR="00CF7440" w:rsidRDefault="00CF7440" w:rsidP="002A1857"/>
        </w:tc>
      </w:tr>
      <w:tr w:rsidR="002A1857">
        <w:trPr>
          <w:trHeight w:val="768"/>
        </w:trPr>
        <w:tc>
          <w:tcPr>
            <w:tcW w:w="1242" w:type="dxa"/>
            <w:vAlign w:val="center"/>
          </w:tcPr>
          <w:p w:rsidR="00CF7440" w:rsidRDefault="00000000" w:rsidP="002A1857"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1746" w:type="dxa"/>
            <w:vAlign w:val="center"/>
          </w:tcPr>
          <w:p w:rsidR="00CF7440" w:rsidRDefault="002A1857" w:rsidP="002A1857">
            <w:r>
              <w:rPr>
                <w:rFonts w:hint="eastAsia"/>
              </w:rPr>
              <w:t>讲师</w:t>
            </w:r>
          </w:p>
        </w:tc>
        <w:tc>
          <w:tcPr>
            <w:tcW w:w="1260" w:type="dxa"/>
            <w:vAlign w:val="center"/>
          </w:tcPr>
          <w:p w:rsidR="00CF7440" w:rsidRDefault="00000000" w:rsidP="002A1857">
            <w:r>
              <w:rPr>
                <w:rFonts w:hint="eastAsia"/>
              </w:rPr>
              <w:t>职称类别</w:t>
            </w:r>
          </w:p>
        </w:tc>
        <w:tc>
          <w:tcPr>
            <w:tcW w:w="1620" w:type="dxa"/>
            <w:vAlign w:val="center"/>
          </w:tcPr>
          <w:p w:rsidR="00CF7440" w:rsidRDefault="002A1857" w:rsidP="002A1857">
            <w:r>
              <w:rPr>
                <w:rFonts w:hint="eastAsia"/>
              </w:rPr>
              <w:t>教师</w:t>
            </w:r>
          </w:p>
        </w:tc>
        <w:tc>
          <w:tcPr>
            <w:tcW w:w="1176" w:type="dxa"/>
            <w:vAlign w:val="center"/>
          </w:tcPr>
          <w:p w:rsidR="00CF7440" w:rsidRDefault="00000000" w:rsidP="002A1857">
            <w:r>
              <w:rPr>
                <w:rFonts w:hint="eastAsia"/>
              </w:rPr>
              <w:t>导师类别</w:t>
            </w:r>
          </w:p>
        </w:tc>
        <w:tc>
          <w:tcPr>
            <w:tcW w:w="2064" w:type="dxa"/>
            <w:vAlign w:val="center"/>
          </w:tcPr>
          <w:p w:rsidR="00CF7440" w:rsidRDefault="002A1857" w:rsidP="002A1857">
            <w:r>
              <w:rPr>
                <w:rFonts w:hint="eastAsia"/>
              </w:rPr>
              <w:t>硕士生导师</w:t>
            </w:r>
          </w:p>
        </w:tc>
      </w:tr>
      <w:tr w:rsidR="002A1857">
        <w:trPr>
          <w:trHeight w:val="768"/>
        </w:trPr>
        <w:tc>
          <w:tcPr>
            <w:tcW w:w="1242" w:type="dxa"/>
            <w:vAlign w:val="center"/>
          </w:tcPr>
          <w:p w:rsidR="00CF7440" w:rsidRDefault="00000000" w:rsidP="002A1857">
            <w:r>
              <w:rPr>
                <w:rFonts w:hint="eastAsia"/>
              </w:rPr>
              <w:t>电子邮件</w:t>
            </w:r>
          </w:p>
        </w:tc>
        <w:tc>
          <w:tcPr>
            <w:tcW w:w="1746" w:type="dxa"/>
            <w:vAlign w:val="center"/>
          </w:tcPr>
          <w:p w:rsidR="00CF7440" w:rsidRDefault="002A1857" w:rsidP="002A1857">
            <w:pPr>
              <w:rPr>
                <w:rFonts w:hint="eastAsia"/>
              </w:rPr>
            </w:pPr>
            <w:r>
              <w:rPr>
                <w:rFonts w:hint="eastAsia"/>
              </w:rPr>
              <w:t>zhangyu74@ncu.edu.cn</w:t>
            </w:r>
          </w:p>
        </w:tc>
        <w:tc>
          <w:tcPr>
            <w:tcW w:w="1260" w:type="dxa"/>
            <w:vAlign w:val="center"/>
          </w:tcPr>
          <w:p w:rsidR="00CF7440" w:rsidRDefault="00000000" w:rsidP="002A1857">
            <w:r>
              <w:rPr>
                <w:rFonts w:hint="eastAsia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 w:rsidR="00CF7440" w:rsidRDefault="002A1857" w:rsidP="002A1857">
            <w:pPr>
              <w:rPr>
                <w:rFonts w:hint="eastAsia"/>
              </w:rPr>
            </w:pPr>
            <w:r>
              <w:rPr>
                <w:rFonts w:hint="eastAsia"/>
              </w:rPr>
              <w:t>先进制造学院测控技术与仪器系</w:t>
            </w:r>
          </w:p>
        </w:tc>
      </w:tr>
      <w:tr w:rsidR="002A1857">
        <w:trPr>
          <w:trHeight w:val="1644"/>
        </w:trPr>
        <w:tc>
          <w:tcPr>
            <w:tcW w:w="1242" w:type="dxa"/>
            <w:vAlign w:val="center"/>
          </w:tcPr>
          <w:p w:rsidR="00CF7440" w:rsidRDefault="00000000" w:rsidP="002A1857">
            <w:r>
              <w:rPr>
                <w:rFonts w:hint="eastAsia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 w:rsidR="00CF7440" w:rsidRDefault="002A1857" w:rsidP="002A1857">
            <w:r>
              <w:rPr>
                <w:rFonts w:hint="eastAsia"/>
              </w:rPr>
              <w:t>江西南昌人，工学博士，硕士生导师，测控技术与仪器系副主任，主要研究方向为嵌入式计算机系统与机器人智能感知。</w:t>
            </w:r>
          </w:p>
        </w:tc>
      </w:tr>
      <w:tr w:rsidR="002A1857">
        <w:trPr>
          <w:trHeight w:val="1644"/>
        </w:trPr>
        <w:tc>
          <w:tcPr>
            <w:tcW w:w="1242" w:type="dxa"/>
            <w:vAlign w:val="center"/>
          </w:tcPr>
          <w:p w:rsidR="00CF7440" w:rsidRDefault="00000000" w:rsidP="002A1857">
            <w:r>
              <w:rPr>
                <w:rFonts w:hint="eastAsia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 w:rsidR="00CF7440" w:rsidRDefault="002A1857" w:rsidP="002A1857">
            <w:r>
              <w:rPr>
                <w:rFonts w:hint="eastAsia"/>
              </w:rPr>
              <w:t>2010-2019</w:t>
            </w:r>
            <w:r>
              <w:rPr>
                <w:rFonts w:hint="eastAsia"/>
              </w:rPr>
              <w:t>，河北工业大学，机械制造及其自动化，工学博士</w:t>
            </w:r>
          </w:p>
          <w:p w:rsidR="002A1857" w:rsidRDefault="002A1857" w:rsidP="002A1857">
            <w:r>
              <w:rPr>
                <w:rFonts w:hint="eastAsia"/>
              </w:rPr>
              <w:t>2002-2005</w:t>
            </w:r>
            <w:r>
              <w:rPr>
                <w:rFonts w:hint="eastAsia"/>
              </w:rPr>
              <w:t>，南昌大学，化工过程机械，工学硕士</w:t>
            </w:r>
          </w:p>
          <w:p w:rsidR="002A1857" w:rsidRDefault="002A1857" w:rsidP="002A1857">
            <w:pPr>
              <w:rPr>
                <w:rFonts w:hint="eastAsia"/>
              </w:rPr>
            </w:pPr>
            <w:r>
              <w:rPr>
                <w:rFonts w:hint="eastAsia"/>
              </w:rPr>
              <w:t>1998-2002</w:t>
            </w:r>
            <w:r>
              <w:rPr>
                <w:rFonts w:hint="eastAsia"/>
              </w:rPr>
              <w:t>，南昌大学，过程装备与控制</w:t>
            </w:r>
            <w:r w:rsidR="00E6462F">
              <w:rPr>
                <w:rFonts w:hint="eastAsia"/>
              </w:rPr>
              <w:t>工程，工学学士</w:t>
            </w:r>
          </w:p>
        </w:tc>
      </w:tr>
      <w:tr w:rsidR="002A1857">
        <w:trPr>
          <w:trHeight w:val="1644"/>
        </w:trPr>
        <w:tc>
          <w:tcPr>
            <w:tcW w:w="1242" w:type="dxa"/>
            <w:vAlign w:val="center"/>
          </w:tcPr>
          <w:p w:rsidR="00CF7440" w:rsidRDefault="00000000" w:rsidP="002A1857">
            <w:r>
              <w:rPr>
                <w:rFonts w:hint="eastAsia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 w:rsidR="00CF7440" w:rsidRDefault="00E6462F" w:rsidP="002A18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2005 - </w:t>
            </w:r>
            <w:r>
              <w:rPr>
                <w:rFonts w:hint="eastAsia"/>
              </w:rPr>
              <w:t>至今，南昌大学测控技术与仪器系教师</w:t>
            </w:r>
          </w:p>
          <w:p w:rsidR="00CF7440" w:rsidRDefault="00CF7440" w:rsidP="002A1857"/>
        </w:tc>
      </w:tr>
      <w:tr w:rsidR="002A1857">
        <w:trPr>
          <w:trHeight w:val="1644"/>
        </w:trPr>
        <w:tc>
          <w:tcPr>
            <w:tcW w:w="1242" w:type="dxa"/>
            <w:vAlign w:val="center"/>
          </w:tcPr>
          <w:p w:rsidR="00CF7440" w:rsidRDefault="00000000" w:rsidP="002A1857">
            <w:r>
              <w:rPr>
                <w:rFonts w:hint="eastAsia"/>
              </w:rPr>
              <w:lastRenderedPageBreak/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 w:rsidR="00D26610" w:rsidRPr="00D26610" w:rsidRDefault="00D26610" w:rsidP="00D26610">
            <w:pPr>
              <w:snapToGrid w:val="0"/>
              <w:spacing w:line="324" w:lineRule="auto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[1] </w:t>
            </w:r>
            <w:r w:rsidRPr="00D26610">
              <w:rPr>
                <w:rFonts w:hint="eastAsia"/>
                <w:sz w:val="20"/>
              </w:rPr>
              <w:t>多场耦合作用下模内组装成型机理及其形性协同调控机制</w:t>
            </w:r>
            <w:r>
              <w:rPr>
                <w:rFonts w:hint="eastAsia"/>
                <w:sz w:val="20"/>
              </w:rPr>
              <w:t xml:space="preserve">, </w:t>
            </w:r>
            <w:r>
              <w:rPr>
                <w:rFonts w:hint="eastAsia"/>
                <w:sz w:val="20"/>
              </w:rPr>
              <w:t>国家自然科学基金项目</w:t>
            </w:r>
            <w:r>
              <w:rPr>
                <w:rFonts w:hint="eastAsia"/>
                <w:sz w:val="20"/>
              </w:rPr>
              <w:t xml:space="preserve">, </w:t>
            </w:r>
            <w:r w:rsidRPr="00D26610">
              <w:rPr>
                <w:sz w:val="20"/>
              </w:rPr>
              <w:t>2015</w:t>
            </w:r>
            <w:r>
              <w:rPr>
                <w:rFonts w:hint="eastAsia"/>
                <w:sz w:val="20"/>
              </w:rPr>
              <w:t>.</w:t>
            </w:r>
          </w:p>
          <w:p w:rsidR="00D26610" w:rsidRPr="00D26610" w:rsidRDefault="00D26610" w:rsidP="00D26610">
            <w:pPr>
              <w:snapToGrid w:val="0"/>
              <w:spacing w:line="324" w:lineRule="auto"/>
              <w:jc w:val="both"/>
              <w:rPr>
                <w:rFonts w:eastAsia="楷体_GB2312" w:hint="eastAsia"/>
              </w:rPr>
            </w:pPr>
            <w:r>
              <w:rPr>
                <w:rFonts w:hint="eastAsia"/>
                <w:sz w:val="20"/>
              </w:rPr>
              <w:t xml:space="preserve">[2] </w:t>
            </w:r>
            <w:r w:rsidRPr="00D26610">
              <w:rPr>
                <w:rFonts w:hint="eastAsia"/>
                <w:sz w:val="20"/>
              </w:rPr>
              <w:t>面向</w:t>
            </w:r>
            <w:r w:rsidRPr="00D26610">
              <w:rPr>
                <w:sz w:val="20"/>
              </w:rPr>
              <w:t>工业</w:t>
            </w:r>
            <w:r w:rsidRPr="00D26610">
              <w:rPr>
                <w:rFonts w:hint="eastAsia"/>
                <w:sz w:val="20"/>
              </w:rPr>
              <w:t>4.0</w:t>
            </w:r>
            <w:r w:rsidRPr="00D26610">
              <w:rPr>
                <w:rFonts w:hint="eastAsia"/>
                <w:sz w:val="20"/>
              </w:rPr>
              <w:t>的</w:t>
            </w:r>
            <w:r w:rsidRPr="00D26610">
              <w:rPr>
                <w:sz w:val="20"/>
              </w:rPr>
              <w:t>智能数控加工装备共性关键技术及应用研发</w:t>
            </w:r>
            <w:r>
              <w:rPr>
                <w:rFonts w:hint="eastAsia"/>
                <w:sz w:val="20"/>
              </w:rPr>
              <w:t xml:space="preserve">, </w:t>
            </w:r>
            <w:r w:rsidRPr="00D26610">
              <w:rPr>
                <w:sz w:val="20"/>
              </w:rPr>
              <w:t>江西省重点研发计划项目</w:t>
            </w:r>
            <w:r>
              <w:rPr>
                <w:rFonts w:hint="eastAsia"/>
                <w:sz w:val="20"/>
              </w:rPr>
              <w:t xml:space="preserve">, </w:t>
            </w:r>
            <w:r w:rsidRPr="00D26610">
              <w:rPr>
                <w:rFonts w:hint="eastAsia"/>
                <w:sz w:val="20"/>
              </w:rPr>
              <w:t>2</w:t>
            </w:r>
            <w:r w:rsidRPr="00D26610">
              <w:rPr>
                <w:sz w:val="20"/>
              </w:rPr>
              <w:t>016</w:t>
            </w:r>
            <w:r>
              <w:rPr>
                <w:rFonts w:hint="eastAsia"/>
                <w:sz w:val="20"/>
              </w:rPr>
              <w:t>.</w:t>
            </w:r>
          </w:p>
          <w:p w:rsidR="00D26610" w:rsidRPr="00D26610" w:rsidRDefault="00D26610" w:rsidP="00D26610">
            <w:pPr>
              <w:snapToGrid w:val="0"/>
              <w:spacing w:line="324" w:lineRule="auto"/>
              <w:jc w:val="both"/>
              <w:rPr>
                <w:rFonts w:eastAsia="楷体_GB2312"/>
              </w:rPr>
            </w:pPr>
            <w:r>
              <w:rPr>
                <w:rFonts w:hint="eastAsia"/>
                <w:sz w:val="20"/>
              </w:rPr>
              <w:t xml:space="preserve">[3] </w:t>
            </w:r>
            <w:r w:rsidRPr="00D26610">
              <w:rPr>
                <w:rFonts w:hint="eastAsia"/>
                <w:sz w:val="20"/>
              </w:rPr>
              <w:t>高速</w:t>
            </w:r>
            <w:r w:rsidRPr="00D26610">
              <w:rPr>
                <w:sz w:val="20"/>
              </w:rPr>
              <w:t>数控车削加工集成监测系统及应用技术</w:t>
            </w:r>
            <w:r>
              <w:rPr>
                <w:rFonts w:hint="eastAsia"/>
                <w:sz w:val="20"/>
              </w:rPr>
              <w:t xml:space="preserve">, </w:t>
            </w:r>
            <w:r w:rsidRPr="00D26610">
              <w:rPr>
                <w:sz w:val="20"/>
              </w:rPr>
              <w:t>工信部国家重大专项</w:t>
            </w:r>
            <w:r>
              <w:rPr>
                <w:rFonts w:hint="eastAsia"/>
                <w:sz w:val="20"/>
              </w:rPr>
              <w:t xml:space="preserve">, </w:t>
            </w:r>
            <w:r w:rsidRPr="00D26610">
              <w:rPr>
                <w:rFonts w:hint="eastAsia"/>
                <w:sz w:val="20"/>
              </w:rPr>
              <w:t>2</w:t>
            </w:r>
            <w:r w:rsidRPr="00D26610">
              <w:rPr>
                <w:sz w:val="20"/>
              </w:rPr>
              <w:t>009</w:t>
            </w:r>
            <w:r>
              <w:rPr>
                <w:rFonts w:hint="eastAsia"/>
                <w:sz w:val="20"/>
              </w:rPr>
              <w:t>.</w:t>
            </w:r>
          </w:p>
          <w:p w:rsidR="00D26610" w:rsidRPr="00D26610" w:rsidRDefault="00D26610" w:rsidP="00D26610">
            <w:pPr>
              <w:snapToGrid w:val="0"/>
              <w:spacing w:line="324" w:lineRule="auto"/>
              <w:jc w:val="both"/>
              <w:rPr>
                <w:rFonts w:eastAsia="楷体_GB2312" w:hint="eastAsia"/>
              </w:rPr>
            </w:pPr>
            <w:r>
              <w:rPr>
                <w:rFonts w:hint="eastAsia"/>
                <w:sz w:val="20"/>
              </w:rPr>
              <w:t xml:space="preserve">[4] </w:t>
            </w:r>
            <w:r w:rsidRPr="00D26610">
              <w:rPr>
                <w:rFonts w:hint="eastAsia"/>
                <w:sz w:val="20"/>
              </w:rPr>
              <w:t>高速</w:t>
            </w:r>
            <w:r w:rsidRPr="00D26610">
              <w:rPr>
                <w:sz w:val="20"/>
              </w:rPr>
              <w:t>数控机床动静态集成监控系统，国家自然科学基金</w:t>
            </w:r>
            <w:r>
              <w:rPr>
                <w:rFonts w:hint="eastAsia"/>
                <w:sz w:val="20"/>
              </w:rPr>
              <w:t>项目</w:t>
            </w:r>
            <w:r w:rsidRPr="00D26610">
              <w:rPr>
                <w:rFonts w:hint="eastAsia"/>
                <w:sz w:val="20"/>
              </w:rPr>
              <w:t>，</w:t>
            </w:r>
            <w:r w:rsidRPr="00D26610">
              <w:rPr>
                <w:rFonts w:hint="eastAsia"/>
                <w:sz w:val="20"/>
              </w:rPr>
              <w:t>2</w:t>
            </w:r>
            <w:r w:rsidRPr="00D26610">
              <w:rPr>
                <w:sz w:val="20"/>
              </w:rPr>
              <w:t>014</w:t>
            </w:r>
            <w:r>
              <w:rPr>
                <w:rFonts w:hint="eastAsia"/>
                <w:sz w:val="20"/>
              </w:rPr>
              <w:t>.</w:t>
            </w:r>
          </w:p>
          <w:p w:rsidR="00E6462F" w:rsidRPr="00D26610" w:rsidRDefault="00D26610" w:rsidP="00D26610">
            <w:pPr>
              <w:snapToGrid w:val="0"/>
              <w:spacing w:line="324" w:lineRule="auto"/>
              <w:jc w:val="both"/>
              <w:rPr>
                <w:rFonts w:eastAsia="楷体_GB2312" w:hint="eastAsia"/>
              </w:rPr>
            </w:pPr>
            <w:r>
              <w:rPr>
                <w:rFonts w:hint="eastAsia"/>
                <w:sz w:val="20"/>
              </w:rPr>
              <w:t xml:space="preserve">[5] </w:t>
            </w:r>
            <w:r w:rsidRPr="00D26610">
              <w:rPr>
                <w:rFonts w:hint="eastAsia"/>
                <w:sz w:val="20"/>
              </w:rPr>
              <w:t>面向</w:t>
            </w:r>
            <w:r w:rsidRPr="00D26610">
              <w:rPr>
                <w:sz w:val="20"/>
              </w:rPr>
              <w:t>柔性生产线的智能数控加工装备共性关键技术及应用研发</w:t>
            </w:r>
            <w:r>
              <w:rPr>
                <w:rFonts w:hint="eastAsia"/>
                <w:sz w:val="20"/>
              </w:rPr>
              <w:t xml:space="preserve">, </w:t>
            </w:r>
            <w:r w:rsidRPr="00D26610">
              <w:rPr>
                <w:sz w:val="20"/>
              </w:rPr>
              <w:t>河北省重点研发计划项目</w:t>
            </w:r>
            <w:r>
              <w:rPr>
                <w:rFonts w:hint="eastAsia"/>
                <w:sz w:val="20"/>
              </w:rPr>
              <w:t xml:space="preserve">, </w:t>
            </w:r>
            <w:r w:rsidRPr="00D26610">
              <w:rPr>
                <w:rFonts w:hint="eastAsia"/>
                <w:sz w:val="20"/>
              </w:rPr>
              <w:t>2</w:t>
            </w:r>
            <w:r w:rsidRPr="00D26610">
              <w:rPr>
                <w:sz w:val="20"/>
              </w:rPr>
              <w:t>015</w:t>
            </w:r>
            <w:r>
              <w:rPr>
                <w:rFonts w:hint="eastAsia"/>
                <w:sz w:val="20"/>
              </w:rPr>
              <w:t>.</w:t>
            </w:r>
          </w:p>
        </w:tc>
      </w:tr>
      <w:tr w:rsidR="002A1857">
        <w:trPr>
          <w:trHeight w:val="1644"/>
        </w:trPr>
        <w:tc>
          <w:tcPr>
            <w:tcW w:w="1242" w:type="dxa"/>
            <w:vAlign w:val="center"/>
          </w:tcPr>
          <w:p w:rsidR="00CF7440" w:rsidRDefault="00000000" w:rsidP="002A1857">
            <w:r>
              <w:rPr>
                <w:rFonts w:hint="eastAsia"/>
              </w:rPr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 w:rsidR="00D26610" w:rsidRPr="00D26610" w:rsidRDefault="00D26610" w:rsidP="00D26610">
            <w:pPr>
              <w:snapToGrid w:val="0"/>
              <w:spacing w:line="324" w:lineRule="auto"/>
              <w:jc w:val="both"/>
              <w:rPr>
                <w:sz w:val="20"/>
              </w:rPr>
            </w:pPr>
            <w:r w:rsidRPr="00D26610">
              <w:rPr>
                <w:rFonts w:hint="eastAsia"/>
                <w:sz w:val="20"/>
              </w:rPr>
              <w:t>学术论文：</w:t>
            </w:r>
          </w:p>
          <w:p w:rsidR="00D26610" w:rsidRPr="00D26610" w:rsidRDefault="00D26610" w:rsidP="00D26610">
            <w:pPr>
              <w:snapToGrid w:val="0"/>
              <w:spacing w:line="324" w:lineRule="auto"/>
              <w:jc w:val="both"/>
              <w:rPr>
                <w:rFonts w:hint="eastAsia"/>
                <w:sz w:val="20"/>
              </w:rPr>
            </w:pPr>
            <w:r w:rsidRPr="00D26610">
              <w:rPr>
                <w:rFonts w:hint="eastAsia"/>
                <w:sz w:val="20"/>
              </w:rPr>
              <w:t>[</w:t>
            </w:r>
            <w:r w:rsidRPr="00D26610">
              <w:rPr>
                <w:rFonts w:hint="eastAsia"/>
                <w:sz w:val="20"/>
              </w:rPr>
              <w:t>1</w:t>
            </w:r>
            <w:r w:rsidRPr="00D26610">
              <w:rPr>
                <w:rFonts w:hint="eastAsia"/>
                <w:sz w:val="20"/>
              </w:rPr>
              <w:t xml:space="preserve">] </w:t>
            </w:r>
            <w:r w:rsidR="00C1219C" w:rsidRPr="00C1219C">
              <w:rPr>
                <w:sz w:val="20"/>
              </w:rPr>
              <w:t>a novel tactile sensor with multimodal vision and tactile units for multifunctional robot interaction</w:t>
            </w:r>
            <w:r w:rsidR="00843345">
              <w:rPr>
                <w:rFonts w:hint="eastAsia"/>
                <w:sz w:val="20"/>
              </w:rPr>
              <w:t>[J]</w:t>
            </w:r>
            <w:r w:rsidR="00C1219C">
              <w:rPr>
                <w:rFonts w:hint="eastAsia"/>
                <w:sz w:val="20"/>
              </w:rPr>
              <w:t>, Robotica, 2024,.</w:t>
            </w:r>
          </w:p>
          <w:p w:rsidR="00CF7440" w:rsidRPr="00D26610" w:rsidRDefault="00D26610" w:rsidP="00D26610">
            <w:pPr>
              <w:snapToGrid w:val="0"/>
              <w:spacing w:line="324" w:lineRule="auto"/>
              <w:jc w:val="both"/>
              <w:rPr>
                <w:sz w:val="20"/>
              </w:rPr>
            </w:pPr>
            <w:r w:rsidRPr="00D26610">
              <w:rPr>
                <w:rFonts w:hint="eastAsia"/>
                <w:sz w:val="20"/>
              </w:rPr>
              <w:t xml:space="preserve">[2] </w:t>
            </w:r>
            <w:r w:rsidRPr="00D26610">
              <w:rPr>
                <w:rFonts w:hint="eastAsia"/>
                <w:sz w:val="20"/>
              </w:rPr>
              <w:t>面向动力学特性监测的主轴系统数字孪生体</w:t>
            </w:r>
            <w:r w:rsidRPr="00D26610">
              <w:rPr>
                <w:rFonts w:hint="eastAsia"/>
                <w:sz w:val="20"/>
              </w:rPr>
              <w:t>[</w:t>
            </w:r>
            <w:r w:rsidRPr="00D26610">
              <w:rPr>
                <w:sz w:val="20"/>
              </w:rPr>
              <w:t>J]</w:t>
            </w:r>
            <w:r w:rsidR="00F33AEA">
              <w:rPr>
                <w:rFonts w:hint="eastAsia"/>
                <w:sz w:val="20"/>
              </w:rPr>
              <w:t xml:space="preserve">, </w:t>
            </w:r>
            <w:r w:rsidRPr="00D26610">
              <w:rPr>
                <w:rFonts w:hint="eastAsia"/>
                <w:sz w:val="20"/>
              </w:rPr>
              <w:t>中国机械工程</w:t>
            </w:r>
            <w:r w:rsidRPr="00D26610">
              <w:rPr>
                <w:rFonts w:hint="eastAsia"/>
                <w:sz w:val="20"/>
              </w:rPr>
              <w:t>,</w:t>
            </w:r>
            <w:r w:rsidRPr="00D26610">
              <w:rPr>
                <w:sz w:val="20"/>
              </w:rPr>
              <w:t xml:space="preserve"> 2020</w:t>
            </w:r>
            <w:r w:rsidRPr="00D26610">
              <w:rPr>
                <w:rFonts w:hint="eastAsia"/>
                <w:sz w:val="20"/>
              </w:rPr>
              <w:t>,</w:t>
            </w:r>
            <w:r w:rsidRPr="00D26610">
              <w:rPr>
                <w:sz w:val="20"/>
              </w:rPr>
              <w:t xml:space="preserve"> 31</w:t>
            </w:r>
            <w:r w:rsidRPr="00D26610">
              <w:rPr>
                <w:rFonts w:hint="eastAsia"/>
                <w:sz w:val="20"/>
              </w:rPr>
              <w:t>(</w:t>
            </w:r>
            <w:r w:rsidRPr="00D26610">
              <w:rPr>
                <w:sz w:val="20"/>
              </w:rPr>
              <w:t>18):</w:t>
            </w:r>
            <w:r w:rsidRPr="00D26610">
              <w:rPr>
                <w:rFonts w:hint="eastAsia"/>
                <w:sz w:val="20"/>
              </w:rPr>
              <w:t xml:space="preserve"> </w:t>
            </w:r>
            <w:r w:rsidRPr="00D26610">
              <w:rPr>
                <w:sz w:val="20"/>
              </w:rPr>
              <w:t>51-60.</w:t>
            </w:r>
          </w:p>
          <w:p w:rsidR="00D26610" w:rsidRDefault="00D26610" w:rsidP="00D26610">
            <w:pPr>
              <w:snapToGrid w:val="0"/>
              <w:spacing w:line="324" w:lineRule="auto"/>
              <w:jc w:val="both"/>
              <w:rPr>
                <w:sz w:val="20"/>
              </w:rPr>
            </w:pPr>
            <w:r w:rsidRPr="00D26610">
              <w:rPr>
                <w:rFonts w:hint="eastAsia"/>
                <w:sz w:val="20"/>
              </w:rPr>
              <w:t xml:space="preserve">[3] </w:t>
            </w:r>
            <w:r w:rsidRPr="00D26610">
              <w:rPr>
                <w:sz w:val="20"/>
              </w:rPr>
              <w:t>聚合物多相分层流动黏弹性包围机制的数值模拟</w:t>
            </w:r>
            <w:r w:rsidRPr="00D26610">
              <w:rPr>
                <w:sz w:val="20"/>
              </w:rPr>
              <w:t>[J]</w:t>
            </w:r>
            <w:r w:rsidR="00F33AEA">
              <w:rPr>
                <w:rFonts w:hint="eastAsia"/>
                <w:sz w:val="20"/>
              </w:rPr>
              <w:t xml:space="preserve">, </w:t>
            </w:r>
            <w:r w:rsidRPr="00D26610">
              <w:rPr>
                <w:sz w:val="20"/>
              </w:rPr>
              <w:t>复合材料学报</w:t>
            </w:r>
            <w:r w:rsidRPr="00D26610">
              <w:rPr>
                <w:sz w:val="20"/>
              </w:rPr>
              <w:t>, 2014, 31(6): 1618-1625.</w:t>
            </w:r>
          </w:p>
          <w:p w:rsidR="00C1219C" w:rsidRDefault="00F33AEA" w:rsidP="00D26610">
            <w:pPr>
              <w:snapToGrid w:val="0"/>
              <w:spacing w:line="324" w:lineRule="auto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[4] </w:t>
            </w:r>
            <w:r w:rsidR="00C1219C" w:rsidRPr="00C1219C">
              <w:rPr>
                <w:rFonts w:hint="eastAsia"/>
                <w:sz w:val="20"/>
              </w:rPr>
              <w:t>熔体挤出速度对共挤吹塑型坯离模膨胀影响的数值模拟</w:t>
            </w:r>
            <w:r w:rsidR="00C1219C" w:rsidRPr="00C1219C">
              <w:rPr>
                <w:rFonts w:hint="eastAsia"/>
                <w:sz w:val="20"/>
              </w:rPr>
              <w:t>[</w:t>
            </w:r>
            <w:r w:rsidR="00C1219C" w:rsidRPr="00C1219C">
              <w:rPr>
                <w:sz w:val="20"/>
              </w:rPr>
              <w:t>J]</w:t>
            </w:r>
            <w:r>
              <w:rPr>
                <w:rFonts w:hint="eastAsia"/>
                <w:sz w:val="20"/>
              </w:rPr>
              <w:t xml:space="preserve">, </w:t>
            </w:r>
            <w:r w:rsidR="00C1219C" w:rsidRPr="00C1219C">
              <w:rPr>
                <w:rFonts w:hint="eastAsia"/>
                <w:sz w:val="20"/>
              </w:rPr>
              <w:t>中国塑料</w:t>
            </w:r>
            <w:r w:rsidR="00C1219C" w:rsidRPr="00C1219C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 xml:space="preserve"> </w:t>
            </w:r>
            <w:r w:rsidR="00C1219C" w:rsidRPr="00C1219C">
              <w:rPr>
                <w:sz w:val="20"/>
              </w:rPr>
              <w:t>2014,28(7):65-71.</w:t>
            </w:r>
          </w:p>
          <w:p w:rsidR="00F33AEA" w:rsidRDefault="00F33AEA" w:rsidP="00D26610">
            <w:pPr>
              <w:snapToGrid w:val="0"/>
              <w:spacing w:line="324" w:lineRule="auto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[5] </w:t>
            </w:r>
            <w:r w:rsidRPr="00F33AEA">
              <w:rPr>
                <w:rFonts w:hint="eastAsia"/>
                <w:sz w:val="20"/>
              </w:rPr>
              <w:t>微细万向球形机械运动副模内微装配成型控形模拟研究</w:t>
            </w:r>
            <w:r>
              <w:rPr>
                <w:rFonts w:hint="eastAsia"/>
                <w:sz w:val="20"/>
              </w:rPr>
              <w:t xml:space="preserve">[J], </w:t>
            </w:r>
            <w:r>
              <w:rPr>
                <w:rFonts w:hint="eastAsia"/>
                <w:sz w:val="20"/>
              </w:rPr>
              <w:t>中国塑料</w:t>
            </w:r>
            <w:r>
              <w:rPr>
                <w:rFonts w:hint="eastAsia"/>
                <w:sz w:val="20"/>
              </w:rPr>
              <w:t>, 2023,37(1):66-72.</w:t>
            </w:r>
          </w:p>
          <w:p w:rsidR="00C1219C" w:rsidRDefault="00F33AEA" w:rsidP="00D26610">
            <w:pPr>
              <w:snapToGrid w:val="0"/>
              <w:spacing w:line="324" w:lineRule="auto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[6] </w:t>
            </w:r>
            <w:r w:rsidR="00C1219C" w:rsidRPr="00C1219C">
              <w:rPr>
                <w:rFonts w:hint="eastAsia"/>
                <w:sz w:val="20"/>
              </w:rPr>
              <w:t>基于</w:t>
            </w:r>
            <w:r w:rsidR="00C1219C" w:rsidRPr="00C1219C">
              <w:rPr>
                <w:rFonts w:hint="eastAsia"/>
                <w:sz w:val="20"/>
              </w:rPr>
              <w:t>NB-IoT</w:t>
            </w:r>
            <w:r w:rsidR="00C1219C" w:rsidRPr="00C1219C">
              <w:rPr>
                <w:rFonts w:hint="eastAsia"/>
                <w:sz w:val="20"/>
              </w:rPr>
              <w:t>的静载检测仪系统设计</w:t>
            </w:r>
            <w:r w:rsidR="00C1219C" w:rsidRPr="00C1219C">
              <w:rPr>
                <w:rFonts w:hint="eastAsia"/>
                <w:sz w:val="20"/>
              </w:rPr>
              <w:t>[J].</w:t>
            </w:r>
            <w:r w:rsidR="00C1219C" w:rsidRPr="00C1219C">
              <w:rPr>
                <w:rFonts w:hint="eastAsia"/>
                <w:sz w:val="20"/>
              </w:rPr>
              <w:t>传感器与微系统</w:t>
            </w:r>
            <w:r w:rsidR="00C1219C" w:rsidRPr="00C1219C">
              <w:rPr>
                <w:rFonts w:hint="eastAsia"/>
                <w:sz w:val="20"/>
              </w:rPr>
              <w:t>,2021,40(12):105-107.</w:t>
            </w:r>
          </w:p>
          <w:p w:rsidR="00C1219C" w:rsidRPr="00C1219C" w:rsidRDefault="00F33AEA" w:rsidP="00D26610">
            <w:pPr>
              <w:snapToGrid w:val="0"/>
              <w:spacing w:line="324" w:lineRule="auto"/>
              <w:jc w:val="both"/>
              <w:rPr>
                <w:sz w:val="20"/>
              </w:rPr>
            </w:pPr>
            <w:r w:rsidRPr="00F33AEA">
              <w:rPr>
                <w:rFonts w:hint="eastAsia"/>
                <w:sz w:val="20"/>
              </w:rPr>
              <w:t>[</w:t>
            </w:r>
            <w:r>
              <w:rPr>
                <w:rFonts w:hint="eastAsia"/>
                <w:sz w:val="20"/>
              </w:rPr>
              <w:t>7</w:t>
            </w:r>
            <w:r w:rsidRPr="00F33AEA">
              <w:rPr>
                <w:rFonts w:hint="eastAsia"/>
                <w:sz w:val="20"/>
              </w:rPr>
              <w:t>]</w:t>
            </w:r>
            <w:r>
              <w:rPr>
                <w:rFonts w:hint="eastAsia"/>
                <w:sz w:val="20"/>
              </w:rPr>
              <w:t xml:space="preserve"> </w:t>
            </w:r>
            <w:r w:rsidRPr="00F33AEA">
              <w:rPr>
                <w:rFonts w:hint="eastAsia"/>
                <w:sz w:val="20"/>
              </w:rPr>
              <w:t>基于</w:t>
            </w:r>
            <w:r w:rsidRPr="00F33AEA">
              <w:rPr>
                <w:rFonts w:hint="eastAsia"/>
                <w:sz w:val="20"/>
              </w:rPr>
              <w:t>LTE Cat-1</w:t>
            </w:r>
            <w:r w:rsidRPr="00F33AEA">
              <w:rPr>
                <w:rFonts w:hint="eastAsia"/>
                <w:sz w:val="20"/>
              </w:rPr>
              <w:t>的无线静力水准仪系统设计</w:t>
            </w:r>
            <w:r w:rsidRPr="00F33AEA">
              <w:rPr>
                <w:rFonts w:hint="eastAsia"/>
                <w:sz w:val="20"/>
              </w:rPr>
              <w:t>[J]</w:t>
            </w:r>
            <w:r>
              <w:rPr>
                <w:rFonts w:hint="eastAsia"/>
                <w:sz w:val="20"/>
              </w:rPr>
              <w:t xml:space="preserve">, </w:t>
            </w:r>
            <w:r w:rsidRPr="00F33AEA">
              <w:rPr>
                <w:rFonts w:hint="eastAsia"/>
                <w:sz w:val="20"/>
              </w:rPr>
              <w:t>大地测量与地球动力学</w:t>
            </w:r>
            <w:r w:rsidRPr="00F33AEA">
              <w:rPr>
                <w:rFonts w:hint="eastAsia"/>
                <w:sz w:val="20"/>
              </w:rPr>
              <w:t>,</w:t>
            </w:r>
            <w:r>
              <w:rPr>
                <w:rFonts w:hint="eastAsia"/>
                <w:sz w:val="20"/>
              </w:rPr>
              <w:t xml:space="preserve"> </w:t>
            </w:r>
            <w:r w:rsidRPr="00F33AEA">
              <w:rPr>
                <w:rFonts w:hint="eastAsia"/>
                <w:sz w:val="20"/>
              </w:rPr>
              <w:t>2022,</w:t>
            </w:r>
            <w:r>
              <w:rPr>
                <w:rFonts w:hint="eastAsia"/>
                <w:sz w:val="20"/>
              </w:rPr>
              <w:t xml:space="preserve"> </w:t>
            </w:r>
            <w:r w:rsidRPr="00F33AEA">
              <w:rPr>
                <w:rFonts w:hint="eastAsia"/>
                <w:sz w:val="20"/>
              </w:rPr>
              <w:t>42(01):104-110.</w:t>
            </w:r>
          </w:p>
          <w:p w:rsidR="00C1219C" w:rsidRPr="00F33AEA" w:rsidRDefault="00F33AEA" w:rsidP="00D26610">
            <w:pPr>
              <w:snapToGrid w:val="0"/>
              <w:spacing w:line="324" w:lineRule="auto"/>
              <w:jc w:val="both"/>
              <w:rPr>
                <w:sz w:val="20"/>
              </w:rPr>
            </w:pPr>
            <w:r w:rsidRPr="00F33AEA">
              <w:rPr>
                <w:rFonts w:hint="eastAsia"/>
                <w:sz w:val="20"/>
              </w:rPr>
              <w:t>[</w:t>
            </w:r>
            <w:r>
              <w:rPr>
                <w:rFonts w:hint="eastAsia"/>
                <w:sz w:val="20"/>
              </w:rPr>
              <w:t>8</w:t>
            </w:r>
            <w:r w:rsidRPr="00F33AEA">
              <w:rPr>
                <w:sz w:val="20"/>
              </w:rPr>
              <w:t>]</w:t>
            </w:r>
            <w:r>
              <w:rPr>
                <w:rFonts w:hint="eastAsia"/>
                <w:sz w:val="20"/>
              </w:rPr>
              <w:t xml:space="preserve"> </w:t>
            </w:r>
            <w:r w:rsidRPr="00F33AEA">
              <w:rPr>
                <w:rFonts w:hint="eastAsia"/>
                <w:sz w:val="20"/>
              </w:rPr>
              <w:t>基于</w:t>
            </w:r>
            <w:r w:rsidRPr="00F33AEA">
              <w:rPr>
                <w:rFonts w:hint="eastAsia"/>
                <w:sz w:val="20"/>
              </w:rPr>
              <w:t>FV-DCNN</w:t>
            </w:r>
            <w:r w:rsidRPr="00F33AEA">
              <w:rPr>
                <w:rFonts w:hint="eastAsia"/>
                <w:sz w:val="20"/>
              </w:rPr>
              <w:t>的塑料垃圾精细分类模型</w:t>
            </w:r>
            <w:r w:rsidRPr="00F33AEA">
              <w:rPr>
                <w:rFonts w:hint="eastAsia"/>
                <w:sz w:val="20"/>
              </w:rPr>
              <w:t>[</w:t>
            </w:r>
            <w:r w:rsidRPr="00F33AEA">
              <w:rPr>
                <w:sz w:val="20"/>
              </w:rPr>
              <w:t>J]</w:t>
            </w:r>
            <w:r>
              <w:rPr>
                <w:rFonts w:hint="eastAsia"/>
                <w:sz w:val="20"/>
              </w:rPr>
              <w:t xml:space="preserve">, </w:t>
            </w:r>
            <w:r w:rsidRPr="00F33AEA">
              <w:rPr>
                <w:rFonts w:hint="eastAsia"/>
                <w:sz w:val="20"/>
              </w:rPr>
              <w:t>传感器与微系统</w:t>
            </w:r>
            <w:r w:rsidRPr="00F33AEA">
              <w:rPr>
                <w:rFonts w:hint="eastAsia"/>
                <w:sz w:val="20"/>
              </w:rPr>
              <w:t>,</w:t>
            </w:r>
            <w:r w:rsidRPr="00F33AEA">
              <w:rPr>
                <w:sz w:val="20"/>
              </w:rPr>
              <w:t>2021.40</w:t>
            </w:r>
            <w:r w:rsidRPr="00F33AEA">
              <w:rPr>
                <w:rFonts w:hint="eastAsia"/>
                <w:sz w:val="20"/>
              </w:rPr>
              <w:t>(</w:t>
            </w:r>
            <w:r w:rsidRPr="00F33AEA">
              <w:rPr>
                <w:sz w:val="20"/>
              </w:rPr>
              <w:t>6):118-120.</w:t>
            </w:r>
          </w:p>
          <w:p w:rsidR="00F33AEA" w:rsidRPr="00F33AEA" w:rsidRDefault="00F33AEA" w:rsidP="00F33AEA">
            <w:pPr>
              <w:snapToGrid w:val="0"/>
              <w:spacing w:line="324" w:lineRule="auto"/>
              <w:jc w:val="both"/>
              <w:rPr>
                <w:rFonts w:hint="eastAsia"/>
                <w:sz w:val="20"/>
              </w:rPr>
            </w:pPr>
            <w:r w:rsidRPr="00F33AEA">
              <w:rPr>
                <w:rFonts w:hint="eastAsia"/>
                <w:sz w:val="20"/>
              </w:rPr>
              <w:t>[</w:t>
            </w:r>
            <w:r>
              <w:rPr>
                <w:rFonts w:hint="eastAsia"/>
                <w:sz w:val="20"/>
              </w:rPr>
              <w:t>9</w:t>
            </w:r>
            <w:r w:rsidRPr="00F33AEA">
              <w:rPr>
                <w:sz w:val="20"/>
              </w:rPr>
              <w:t>]</w:t>
            </w:r>
            <w:r>
              <w:rPr>
                <w:rFonts w:hint="eastAsia"/>
                <w:sz w:val="20"/>
              </w:rPr>
              <w:t xml:space="preserve"> </w:t>
            </w:r>
            <w:r w:rsidRPr="00F33AEA">
              <w:rPr>
                <w:rFonts w:hint="eastAsia"/>
                <w:sz w:val="20"/>
              </w:rPr>
              <w:t>成型温度对聚合物微型机械模内组装成型流固耦合变形的影响</w:t>
            </w:r>
            <w:r w:rsidRPr="00F33AEA">
              <w:rPr>
                <w:sz w:val="20"/>
              </w:rPr>
              <w:t>[J]</w:t>
            </w:r>
            <w:r>
              <w:rPr>
                <w:rFonts w:hint="eastAsia"/>
                <w:sz w:val="20"/>
              </w:rPr>
              <w:t xml:space="preserve">, </w:t>
            </w:r>
            <w:r w:rsidRPr="00F33AEA">
              <w:rPr>
                <w:rFonts w:hint="eastAsia"/>
                <w:sz w:val="20"/>
              </w:rPr>
              <w:t>工程塑料应用</w:t>
            </w:r>
            <w:r w:rsidRPr="00F33AEA">
              <w:rPr>
                <w:rFonts w:hint="eastAsia"/>
                <w:sz w:val="20"/>
              </w:rPr>
              <w:t>,</w:t>
            </w:r>
            <w:r w:rsidRPr="00F33AEA">
              <w:rPr>
                <w:sz w:val="20"/>
              </w:rPr>
              <w:t>2013,41(2):43-47.</w:t>
            </w:r>
          </w:p>
          <w:p w:rsidR="00F33AEA" w:rsidRPr="00F33AEA" w:rsidRDefault="00F33AEA" w:rsidP="00F33AEA">
            <w:pPr>
              <w:snapToGrid w:val="0"/>
              <w:spacing w:line="324" w:lineRule="auto"/>
              <w:jc w:val="both"/>
              <w:rPr>
                <w:sz w:val="20"/>
              </w:rPr>
            </w:pPr>
            <w:r w:rsidRPr="00F33AEA">
              <w:rPr>
                <w:rFonts w:hint="eastAsia"/>
                <w:sz w:val="20"/>
              </w:rPr>
              <w:t>[</w:t>
            </w:r>
            <w:r>
              <w:rPr>
                <w:rFonts w:hint="eastAsia"/>
                <w:sz w:val="20"/>
              </w:rPr>
              <w:t>10</w:t>
            </w:r>
            <w:r w:rsidRPr="00F33AEA">
              <w:rPr>
                <w:sz w:val="20"/>
              </w:rPr>
              <w:t>]</w:t>
            </w:r>
            <w:r>
              <w:rPr>
                <w:rFonts w:hint="eastAsia"/>
                <w:sz w:val="20"/>
              </w:rPr>
              <w:t xml:space="preserve"> </w:t>
            </w:r>
            <w:r w:rsidRPr="00F33AEA">
              <w:rPr>
                <w:rFonts w:hint="eastAsia"/>
                <w:sz w:val="20"/>
              </w:rPr>
              <w:t>熔体注射温度对聚合物水辅共注成型过程的影响</w:t>
            </w:r>
            <w:r w:rsidRPr="00F33AEA">
              <w:rPr>
                <w:rFonts w:hint="eastAsia"/>
                <w:sz w:val="20"/>
              </w:rPr>
              <w:t>[</w:t>
            </w:r>
            <w:r w:rsidRPr="00F33AEA">
              <w:rPr>
                <w:sz w:val="20"/>
              </w:rPr>
              <w:t>J]</w:t>
            </w:r>
            <w:r>
              <w:rPr>
                <w:rFonts w:hint="eastAsia"/>
                <w:sz w:val="20"/>
              </w:rPr>
              <w:t xml:space="preserve">, </w:t>
            </w:r>
            <w:r w:rsidRPr="00F33AEA">
              <w:rPr>
                <w:rFonts w:hint="eastAsia"/>
                <w:sz w:val="20"/>
              </w:rPr>
              <w:t>工程塑料应用</w:t>
            </w:r>
            <w:r w:rsidRPr="00F33AEA">
              <w:rPr>
                <w:rFonts w:hint="eastAsia"/>
                <w:sz w:val="20"/>
              </w:rPr>
              <w:t>,</w:t>
            </w:r>
            <w:r w:rsidRPr="00F33AEA">
              <w:rPr>
                <w:sz w:val="20"/>
              </w:rPr>
              <w:t xml:space="preserve">2013,41(01):47-50. </w:t>
            </w:r>
          </w:p>
          <w:p w:rsidR="00C1219C" w:rsidRDefault="00C1219C" w:rsidP="00D26610">
            <w:pPr>
              <w:snapToGrid w:val="0"/>
              <w:spacing w:line="324" w:lineRule="auto"/>
              <w:jc w:val="both"/>
              <w:rPr>
                <w:sz w:val="20"/>
              </w:rPr>
            </w:pPr>
          </w:p>
          <w:p w:rsidR="00D26610" w:rsidRPr="00D26610" w:rsidRDefault="00D26610" w:rsidP="00D26610">
            <w:pPr>
              <w:snapToGrid w:val="0"/>
              <w:spacing w:line="324" w:lineRule="auto"/>
              <w:jc w:val="both"/>
              <w:rPr>
                <w:sz w:val="20"/>
              </w:rPr>
            </w:pPr>
            <w:r w:rsidRPr="00D26610">
              <w:rPr>
                <w:rFonts w:hint="eastAsia"/>
                <w:sz w:val="20"/>
              </w:rPr>
              <w:t>发明专利与软件著作权</w:t>
            </w:r>
            <w:r w:rsidRPr="00D26610">
              <w:rPr>
                <w:rFonts w:hint="eastAsia"/>
                <w:sz w:val="20"/>
              </w:rPr>
              <w:t>：</w:t>
            </w:r>
          </w:p>
          <w:p w:rsidR="00D26610" w:rsidRPr="00D26610" w:rsidRDefault="00D26610" w:rsidP="00D26610">
            <w:pPr>
              <w:snapToGrid w:val="0"/>
              <w:spacing w:line="324" w:lineRule="auto"/>
              <w:jc w:val="both"/>
              <w:rPr>
                <w:rFonts w:hint="eastAsia"/>
                <w:sz w:val="20"/>
              </w:rPr>
            </w:pPr>
            <w:r w:rsidRPr="00D26610">
              <w:rPr>
                <w:rFonts w:hint="eastAsia"/>
                <w:sz w:val="20"/>
              </w:rPr>
              <w:t xml:space="preserve">[1] </w:t>
            </w:r>
            <w:r w:rsidRPr="00D26610">
              <w:rPr>
                <w:rFonts w:hint="eastAsia"/>
                <w:sz w:val="20"/>
              </w:rPr>
              <w:t>一种数控铣床铣削颤振智能监测系统</w:t>
            </w:r>
            <w:r w:rsidRPr="00D26610">
              <w:rPr>
                <w:rFonts w:hint="eastAsia"/>
                <w:sz w:val="20"/>
              </w:rPr>
              <w:t>,</w:t>
            </w:r>
            <w:r w:rsidRPr="00D26610">
              <w:rPr>
                <w:sz w:val="20"/>
              </w:rPr>
              <w:t xml:space="preserve"> 202110348220</w:t>
            </w:r>
            <w:r w:rsidRPr="00D26610">
              <w:rPr>
                <w:rFonts w:hint="eastAsia"/>
                <w:sz w:val="20"/>
              </w:rPr>
              <w:t>.</w:t>
            </w:r>
          </w:p>
          <w:p w:rsidR="00D26610" w:rsidRDefault="00C1219C" w:rsidP="00D26610">
            <w:pPr>
              <w:snapToGrid w:val="0"/>
              <w:spacing w:line="324" w:lineRule="auto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[2] </w:t>
            </w:r>
            <w:r w:rsidRPr="00C1219C">
              <w:rPr>
                <w:rFonts w:hint="eastAsia"/>
                <w:sz w:val="20"/>
              </w:rPr>
              <w:t>碳排放量实时监测平台</w:t>
            </w:r>
            <w:r w:rsidR="00F33AEA">
              <w:rPr>
                <w:rFonts w:hint="eastAsia"/>
                <w:sz w:val="20"/>
              </w:rPr>
              <w:t>, 2023SR1040980</w:t>
            </w:r>
          </w:p>
          <w:p w:rsidR="00C1219C" w:rsidRDefault="00C1219C" w:rsidP="00D26610">
            <w:pPr>
              <w:snapToGrid w:val="0"/>
              <w:spacing w:line="324" w:lineRule="auto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[3] </w:t>
            </w:r>
            <w:r w:rsidRPr="00C1219C">
              <w:rPr>
                <w:rFonts w:hint="eastAsia"/>
                <w:sz w:val="20"/>
              </w:rPr>
              <w:t>基于小波核卷积神经网络的刀具磨损监测平台</w:t>
            </w:r>
            <w:r w:rsidR="00F33AEA">
              <w:rPr>
                <w:rFonts w:hint="eastAsia"/>
                <w:sz w:val="20"/>
              </w:rPr>
              <w:t xml:space="preserve">, </w:t>
            </w:r>
            <w:r w:rsidR="00F33AEA">
              <w:rPr>
                <w:rFonts w:hint="eastAsia"/>
                <w:sz w:val="20"/>
              </w:rPr>
              <w:t>2021SR161624128</w:t>
            </w:r>
          </w:p>
          <w:p w:rsidR="00C1219C" w:rsidRPr="00D26610" w:rsidRDefault="00C1219C" w:rsidP="00D26610">
            <w:pPr>
              <w:snapToGrid w:val="0"/>
              <w:spacing w:line="324" w:lineRule="auto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[4] </w:t>
            </w:r>
            <w:r w:rsidRPr="00C1219C">
              <w:rPr>
                <w:rFonts w:hint="eastAsia"/>
                <w:sz w:val="20"/>
              </w:rPr>
              <w:t>地表水水质参数在线智能监测系统</w:t>
            </w:r>
            <w:r w:rsidR="00F33AEA">
              <w:rPr>
                <w:rFonts w:hint="eastAsia"/>
                <w:sz w:val="20"/>
              </w:rPr>
              <w:t>, 2024SR026</w:t>
            </w:r>
            <w:r w:rsidR="006C2A57">
              <w:rPr>
                <w:rFonts w:hint="eastAsia"/>
                <w:sz w:val="20"/>
              </w:rPr>
              <w:t>7013</w:t>
            </w:r>
          </w:p>
          <w:p w:rsidR="00C1219C" w:rsidRDefault="00C1219C" w:rsidP="00D26610">
            <w:pPr>
              <w:snapToGrid w:val="0"/>
              <w:spacing w:line="324" w:lineRule="auto"/>
              <w:jc w:val="both"/>
              <w:rPr>
                <w:sz w:val="20"/>
              </w:rPr>
            </w:pPr>
          </w:p>
          <w:p w:rsidR="00D26610" w:rsidRPr="00D26610" w:rsidRDefault="00D26610" w:rsidP="00D26610">
            <w:pPr>
              <w:snapToGrid w:val="0"/>
              <w:spacing w:line="324" w:lineRule="auto"/>
              <w:jc w:val="both"/>
              <w:rPr>
                <w:sz w:val="20"/>
              </w:rPr>
            </w:pPr>
            <w:r w:rsidRPr="00D26610">
              <w:rPr>
                <w:rFonts w:hint="eastAsia"/>
                <w:sz w:val="20"/>
              </w:rPr>
              <w:t>获奖</w:t>
            </w:r>
            <w:r>
              <w:rPr>
                <w:rFonts w:hint="eastAsia"/>
                <w:sz w:val="20"/>
              </w:rPr>
              <w:t>：</w:t>
            </w:r>
          </w:p>
          <w:p w:rsidR="00D26610" w:rsidRPr="00D26610" w:rsidRDefault="00D26610" w:rsidP="00D26610">
            <w:pPr>
              <w:snapToGrid w:val="0"/>
              <w:spacing w:line="324" w:lineRule="auto"/>
              <w:jc w:val="both"/>
              <w:rPr>
                <w:rFonts w:hint="eastAsia"/>
                <w:sz w:val="20"/>
              </w:rPr>
            </w:pPr>
            <w:r w:rsidRPr="00D26610">
              <w:rPr>
                <w:rFonts w:hint="eastAsia"/>
                <w:sz w:val="20"/>
              </w:rPr>
              <w:t>河北省科技进步二等奖，</w:t>
            </w:r>
            <w:r w:rsidRPr="00D26610">
              <w:rPr>
                <w:rFonts w:hint="eastAsia"/>
                <w:sz w:val="20"/>
              </w:rPr>
              <w:t>2015</w:t>
            </w:r>
            <w:r w:rsidRPr="00D26610">
              <w:rPr>
                <w:rFonts w:hint="eastAsia"/>
                <w:sz w:val="20"/>
              </w:rPr>
              <w:t>，河北省人民政府</w:t>
            </w:r>
          </w:p>
          <w:p w:rsidR="00D26610" w:rsidRDefault="00D26610" w:rsidP="002A1857"/>
        </w:tc>
      </w:tr>
    </w:tbl>
    <w:p w:rsidR="00CF7440" w:rsidRDefault="00CF7440" w:rsidP="002A1857"/>
    <w:sectPr w:rsidR="00CF7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C5C51" w:rsidRDefault="00CC5C51" w:rsidP="002A1857">
      <w:r>
        <w:separator/>
      </w:r>
    </w:p>
  </w:endnote>
  <w:endnote w:type="continuationSeparator" w:id="0">
    <w:p w:rsidR="00CC5C51" w:rsidRDefault="00CC5C51" w:rsidP="002A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C5C51" w:rsidRDefault="00CC5C51" w:rsidP="002A1857">
      <w:r>
        <w:separator/>
      </w:r>
    </w:p>
  </w:footnote>
  <w:footnote w:type="continuationSeparator" w:id="0">
    <w:p w:rsidR="00CC5C51" w:rsidRDefault="00CC5C51" w:rsidP="002A1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BF0A57"/>
    <w:multiLevelType w:val="hybridMultilevel"/>
    <w:tmpl w:val="8592D8F2"/>
    <w:lvl w:ilvl="0" w:tplc="2624880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571233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lkYzk4YzFiNjI3MjgzMTc4YjFiZDMwYmUwMTg3NmIifQ=="/>
  </w:docVars>
  <w:rsids>
    <w:rsidRoot w:val="00A54B22"/>
    <w:rsid w:val="000F1547"/>
    <w:rsid w:val="002A1857"/>
    <w:rsid w:val="00444E22"/>
    <w:rsid w:val="006C2A57"/>
    <w:rsid w:val="00843345"/>
    <w:rsid w:val="00A54B22"/>
    <w:rsid w:val="00B31720"/>
    <w:rsid w:val="00C1219C"/>
    <w:rsid w:val="00CC5C51"/>
    <w:rsid w:val="00CF7440"/>
    <w:rsid w:val="00D26610"/>
    <w:rsid w:val="00E6462F"/>
    <w:rsid w:val="00F33AEA"/>
    <w:rsid w:val="15BC60CA"/>
    <w:rsid w:val="28DB1529"/>
    <w:rsid w:val="29AB54C1"/>
    <w:rsid w:val="54BA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EABED"/>
  <w15:docId w15:val="{78C092C7-AD5A-44FE-817D-03CFFB2C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2A1857"/>
    <w:pPr>
      <w:widowControl w:val="0"/>
    </w:pPr>
    <w:rPr>
      <w:rFonts w:ascii="Times New Roman" w:eastAsia="仿宋_GB2312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85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1857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185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1857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D26610"/>
    <w:pPr>
      <w:autoSpaceDE w:val="0"/>
      <w:autoSpaceDN w:val="0"/>
      <w:adjustRightInd w:val="0"/>
      <w:ind w:firstLineChars="200" w:firstLine="420"/>
    </w:pPr>
    <w:rPr>
      <w:rFonts w:ascii="Arial" w:eastAsiaTheme="minorEastAsia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29069</dc:creator>
  <cp:lastModifiedBy>Administrator</cp:lastModifiedBy>
  <cp:revision>5</cp:revision>
  <dcterms:created xsi:type="dcterms:W3CDTF">2022-04-12T02:58:00Z</dcterms:created>
  <dcterms:modified xsi:type="dcterms:W3CDTF">2024-05-08T07:38:00Z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262CA2D1040D4CDD8F1D50CC71CF2682_12</vt:lpwstr>
  </property>
</Properties>
</file>