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0CA9" w14:textId="73725C7A" w:rsidR="00D14E4C" w:rsidRDefault="00196145">
      <w:pPr>
        <w:spacing w:afterLines="50" w:after="156"/>
        <w:jc w:val="center"/>
        <w:rPr>
          <w:rFonts w:ascii="宋体" w:eastAsia="宋体" w:hAnsi="宋体"/>
          <w:b/>
          <w:bCs/>
          <w:sz w:val="44"/>
          <w:szCs w:val="44"/>
        </w:rPr>
      </w:pPr>
      <w:r>
        <w:rPr>
          <w:rFonts w:ascii="宋体" w:eastAsia="宋体" w:hAnsi="宋体" w:hint="eastAsia"/>
          <w:b/>
          <w:bCs/>
          <w:sz w:val="44"/>
          <w:szCs w:val="44"/>
        </w:rPr>
        <w:t>网站个人信息</w:t>
      </w:r>
    </w:p>
    <w:p w14:paraId="3B879C91" w14:textId="0351E828" w:rsidR="00D14E4C" w:rsidRDefault="00D14E4C">
      <w:pPr>
        <w:ind w:firstLineChars="400" w:firstLine="402"/>
        <w:rPr>
          <w:b/>
          <w:bCs/>
          <w:sz w:val="1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357"/>
        <w:gridCol w:w="1163"/>
        <w:gridCol w:w="1480"/>
        <w:gridCol w:w="1089"/>
        <w:gridCol w:w="1871"/>
      </w:tblGrid>
      <w:tr w:rsidR="00D14E4C" w14:paraId="6F343990" w14:textId="77777777">
        <w:trPr>
          <w:trHeight w:val="768"/>
        </w:trPr>
        <w:tc>
          <w:tcPr>
            <w:tcW w:w="1242" w:type="dxa"/>
            <w:vAlign w:val="center"/>
          </w:tcPr>
          <w:p w14:paraId="5C8E331A" w14:textId="77777777" w:rsidR="00D14E4C" w:rsidRDefault="00196145">
            <w:pPr>
              <w:jc w:val="center"/>
              <w:rPr>
                <w:sz w:val="24"/>
              </w:rPr>
            </w:pPr>
            <w:r>
              <w:rPr>
                <w:rFonts w:hint="eastAsia"/>
                <w:sz w:val="24"/>
              </w:rPr>
              <w:t>姓</w:t>
            </w:r>
            <w:r>
              <w:rPr>
                <w:rFonts w:hint="eastAsia"/>
                <w:sz w:val="24"/>
              </w:rPr>
              <w:t xml:space="preserve">   </w:t>
            </w:r>
            <w:r>
              <w:rPr>
                <w:rFonts w:hint="eastAsia"/>
                <w:sz w:val="24"/>
              </w:rPr>
              <w:t>名</w:t>
            </w:r>
          </w:p>
        </w:tc>
        <w:tc>
          <w:tcPr>
            <w:tcW w:w="1746" w:type="dxa"/>
            <w:vAlign w:val="center"/>
          </w:tcPr>
          <w:p w14:paraId="564B50C6" w14:textId="423CFD6D" w:rsidR="00D14E4C" w:rsidRDefault="002D1339">
            <w:pPr>
              <w:jc w:val="center"/>
              <w:rPr>
                <w:sz w:val="24"/>
              </w:rPr>
            </w:pPr>
            <w:r>
              <w:rPr>
                <w:rFonts w:hint="eastAsia"/>
                <w:sz w:val="24"/>
              </w:rPr>
              <w:t>陆振宇</w:t>
            </w:r>
          </w:p>
        </w:tc>
        <w:tc>
          <w:tcPr>
            <w:tcW w:w="1260" w:type="dxa"/>
            <w:vAlign w:val="center"/>
          </w:tcPr>
          <w:p w14:paraId="22669E16" w14:textId="77777777" w:rsidR="00D14E4C" w:rsidRDefault="00196145">
            <w:pPr>
              <w:jc w:val="center"/>
              <w:rPr>
                <w:sz w:val="24"/>
              </w:rPr>
            </w:pPr>
            <w:r>
              <w:rPr>
                <w:rFonts w:hint="eastAsia"/>
                <w:sz w:val="24"/>
              </w:rPr>
              <w:t>性</w:t>
            </w:r>
            <w:r>
              <w:rPr>
                <w:rFonts w:hint="eastAsia"/>
                <w:sz w:val="24"/>
              </w:rPr>
              <w:t xml:space="preserve">    </w:t>
            </w:r>
            <w:r>
              <w:rPr>
                <w:rFonts w:hint="eastAsia"/>
                <w:sz w:val="24"/>
              </w:rPr>
              <w:t>别</w:t>
            </w:r>
          </w:p>
        </w:tc>
        <w:tc>
          <w:tcPr>
            <w:tcW w:w="1620" w:type="dxa"/>
            <w:vAlign w:val="center"/>
          </w:tcPr>
          <w:p w14:paraId="55CB89E2" w14:textId="38D32074" w:rsidR="00D14E4C" w:rsidRDefault="002D1339">
            <w:pPr>
              <w:jc w:val="center"/>
              <w:rPr>
                <w:sz w:val="24"/>
              </w:rPr>
            </w:pPr>
            <w:r>
              <w:rPr>
                <w:rFonts w:hint="eastAsia"/>
                <w:sz w:val="24"/>
              </w:rPr>
              <w:t>男</w:t>
            </w:r>
          </w:p>
        </w:tc>
        <w:tc>
          <w:tcPr>
            <w:tcW w:w="1176" w:type="dxa"/>
            <w:vMerge w:val="restart"/>
            <w:vAlign w:val="center"/>
          </w:tcPr>
          <w:p w14:paraId="7C757F69" w14:textId="08040F3D" w:rsidR="00D14E4C" w:rsidRDefault="00196145">
            <w:pPr>
              <w:jc w:val="center"/>
              <w:rPr>
                <w:sz w:val="24"/>
              </w:rPr>
            </w:pPr>
            <w:r>
              <w:rPr>
                <w:rFonts w:hint="eastAsia"/>
                <w:sz w:val="24"/>
              </w:rPr>
              <w:t>照</w:t>
            </w:r>
            <w:r>
              <w:rPr>
                <w:rFonts w:hint="eastAsia"/>
                <w:sz w:val="24"/>
              </w:rPr>
              <w:t>片</w:t>
            </w:r>
          </w:p>
        </w:tc>
        <w:tc>
          <w:tcPr>
            <w:tcW w:w="2064" w:type="dxa"/>
            <w:vMerge w:val="restart"/>
            <w:vAlign w:val="center"/>
          </w:tcPr>
          <w:p w14:paraId="42A5D6F4" w14:textId="1EC94D7C" w:rsidR="00D14E4C" w:rsidRDefault="002D1339">
            <w:pPr>
              <w:jc w:val="center"/>
              <w:rPr>
                <w:sz w:val="24"/>
              </w:rPr>
            </w:pPr>
            <w:r>
              <w:rPr>
                <w:noProof/>
              </w:rPr>
              <w:drawing>
                <wp:anchor distT="0" distB="0" distL="114300" distR="114300" simplePos="0" relativeHeight="251662336" behindDoc="0" locked="0" layoutInCell="1" allowOverlap="1" wp14:anchorId="3842A3B6" wp14:editId="7D4F28EF">
                  <wp:simplePos x="0" y="0"/>
                  <wp:positionH relativeFrom="column">
                    <wp:posOffset>-416560</wp:posOffset>
                  </wp:positionH>
                  <wp:positionV relativeFrom="paragraph">
                    <wp:posOffset>-34290</wp:posOffset>
                  </wp:positionV>
                  <wp:extent cx="995680" cy="13938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568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145">
              <w:rPr>
                <w:rFonts w:hint="eastAsia"/>
                <w:sz w:val="24"/>
              </w:rPr>
              <w:t>一寸蓝底证件照</w:t>
            </w:r>
          </w:p>
        </w:tc>
      </w:tr>
      <w:tr w:rsidR="00D14E4C" w14:paraId="73965CEC" w14:textId="77777777">
        <w:trPr>
          <w:trHeight w:val="776"/>
        </w:trPr>
        <w:tc>
          <w:tcPr>
            <w:tcW w:w="1242" w:type="dxa"/>
            <w:vAlign w:val="center"/>
          </w:tcPr>
          <w:p w14:paraId="41912ADF" w14:textId="77777777" w:rsidR="00D14E4C" w:rsidRDefault="00196145">
            <w:pPr>
              <w:jc w:val="center"/>
              <w:rPr>
                <w:sz w:val="24"/>
              </w:rPr>
            </w:pPr>
            <w:r>
              <w:rPr>
                <w:rFonts w:hint="eastAsia"/>
                <w:sz w:val="24"/>
              </w:rPr>
              <w:t>国</w:t>
            </w:r>
            <w:r>
              <w:rPr>
                <w:rFonts w:hint="eastAsia"/>
                <w:sz w:val="24"/>
              </w:rPr>
              <w:t xml:space="preserve">   </w:t>
            </w:r>
            <w:r>
              <w:rPr>
                <w:rFonts w:hint="eastAsia"/>
                <w:sz w:val="24"/>
              </w:rPr>
              <w:t>籍</w:t>
            </w:r>
          </w:p>
        </w:tc>
        <w:tc>
          <w:tcPr>
            <w:tcW w:w="1746" w:type="dxa"/>
            <w:vAlign w:val="center"/>
          </w:tcPr>
          <w:p w14:paraId="792673AA" w14:textId="4F9BAF1D" w:rsidR="00D14E4C" w:rsidRDefault="002D1339">
            <w:pPr>
              <w:jc w:val="center"/>
              <w:rPr>
                <w:sz w:val="24"/>
              </w:rPr>
            </w:pPr>
            <w:r>
              <w:rPr>
                <w:rFonts w:hint="eastAsia"/>
                <w:sz w:val="24"/>
              </w:rPr>
              <w:t>中国</w:t>
            </w:r>
          </w:p>
        </w:tc>
        <w:tc>
          <w:tcPr>
            <w:tcW w:w="1260" w:type="dxa"/>
            <w:vAlign w:val="center"/>
          </w:tcPr>
          <w:p w14:paraId="53304BF9" w14:textId="77777777" w:rsidR="00D14E4C" w:rsidRDefault="00196145">
            <w:pPr>
              <w:jc w:val="center"/>
              <w:rPr>
                <w:sz w:val="24"/>
              </w:rPr>
            </w:pPr>
            <w:r>
              <w:rPr>
                <w:rFonts w:hint="eastAsia"/>
                <w:sz w:val="24"/>
              </w:rPr>
              <w:t>学</w:t>
            </w:r>
            <w:r>
              <w:rPr>
                <w:rFonts w:hint="eastAsia"/>
                <w:sz w:val="24"/>
              </w:rPr>
              <w:t xml:space="preserve">   </w:t>
            </w:r>
            <w:r>
              <w:rPr>
                <w:rFonts w:hint="eastAsia"/>
                <w:sz w:val="24"/>
              </w:rPr>
              <w:t>位</w:t>
            </w:r>
          </w:p>
        </w:tc>
        <w:tc>
          <w:tcPr>
            <w:tcW w:w="1620" w:type="dxa"/>
            <w:vAlign w:val="center"/>
          </w:tcPr>
          <w:p w14:paraId="7EDF7C2D" w14:textId="2299BB7C" w:rsidR="00D14E4C" w:rsidRDefault="002D1339">
            <w:pPr>
              <w:jc w:val="center"/>
              <w:rPr>
                <w:sz w:val="24"/>
              </w:rPr>
            </w:pPr>
            <w:r>
              <w:rPr>
                <w:rFonts w:hint="eastAsia"/>
                <w:sz w:val="24"/>
              </w:rPr>
              <w:t>博士</w:t>
            </w:r>
          </w:p>
        </w:tc>
        <w:tc>
          <w:tcPr>
            <w:tcW w:w="1176" w:type="dxa"/>
            <w:vMerge/>
            <w:vAlign w:val="center"/>
          </w:tcPr>
          <w:p w14:paraId="5EABB9B1" w14:textId="77777777" w:rsidR="00D14E4C" w:rsidRDefault="00D14E4C">
            <w:pPr>
              <w:jc w:val="center"/>
              <w:rPr>
                <w:sz w:val="24"/>
              </w:rPr>
            </w:pPr>
          </w:p>
        </w:tc>
        <w:tc>
          <w:tcPr>
            <w:tcW w:w="2064" w:type="dxa"/>
            <w:vMerge/>
            <w:vAlign w:val="center"/>
          </w:tcPr>
          <w:p w14:paraId="7CFF9224" w14:textId="77777777" w:rsidR="00D14E4C" w:rsidRDefault="00D14E4C">
            <w:pPr>
              <w:jc w:val="center"/>
              <w:rPr>
                <w:sz w:val="24"/>
              </w:rPr>
            </w:pPr>
          </w:p>
        </w:tc>
      </w:tr>
      <w:tr w:rsidR="00D14E4C" w14:paraId="44771521" w14:textId="77777777">
        <w:trPr>
          <w:trHeight w:val="758"/>
        </w:trPr>
        <w:tc>
          <w:tcPr>
            <w:tcW w:w="1242" w:type="dxa"/>
            <w:vAlign w:val="center"/>
          </w:tcPr>
          <w:p w14:paraId="6A77AEA9" w14:textId="77777777" w:rsidR="00D14E4C" w:rsidRDefault="00196145">
            <w:pPr>
              <w:jc w:val="center"/>
              <w:rPr>
                <w:sz w:val="24"/>
              </w:rPr>
            </w:pPr>
            <w:r>
              <w:rPr>
                <w:rFonts w:hint="eastAsia"/>
                <w:sz w:val="24"/>
              </w:rPr>
              <w:t>所</w:t>
            </w:r>
            <w:r>
              <w:rPr>
                <w:rFonts w:hint="eastAsia"/>
                <w:sz w:val="24"/>
              </w:rPr>
              <w:t>学专业</w:t>
            </w:r>
          </w:p>
        </w:tc>
        <w:tc>
          <w:tcPr>
            <w:tcW w:w="1746" w:type="dxa"/>
            <w:vAlign w:val="center"/>
          </w:tcPr>
          <w:p w14:paraId="0C747D03" w14:textId="7376191E" w:rsidR="00D14E4C" w:rsidRDefault="002D1339">
            <w:pPr>
              <w:jc w:val="center"/>
              <w:rPr>
                <w:sz w:val="24"/>
              </w:rPr>
            </w:pPr>
            <w:r>
              <w:rPr>
                <w:rFonts w:hint="eastAsia"/>
                <w:sz w:val="24"/>
              </w:rPr>
              <w:t>机械电子工程</w:t>
            </w:r>
          </w:p>
        </w:tc>
        <w:tc>
          <w:tcPr>
            <w:tcW w:w="1260" w:type="dxa"/>
            <w:vAlign w:val="center"/>
          </w:tcPr>
          <w:p w14:paraId="6BEC99FA" w14:textId="77777777" w:rsidR="00D14E4C" w:rsidRDefault="00196145">
            <w:pPr>
              <w:jc w:val="center"/>
              <w:rPr>
                <w:sz w:val="24"/>
              </w:rPr>
            </w:pPr>
            <w:r>
              <w:rPr>
                <w:rFonts w:hint="eastAsia"/>
                <w:sz w:val="24"/>
              </w:rPr>
              <w:t>毕</w:t>
            </w:r>
            <w:r>
              <w:rPr>
                <w:rFonts w:hint="eastAsia"/>
                <w:sz w:val="24"/>
              </w:rPr>
              <w:t>业院校</w:t>
            </w:r>
          </w:p>
        </w:tc>
        <w:tc>
          <w:tcPr>
            <w:tcW w:w="1620" w:type="dxa"/>
            <w:vAlign w:val="center"/>
          </w:tcPr>
          <w:p w14:paraId="6EDC0D5E" w14:textId="662E6B22" w:rsidR="00D14E4C" w:rsidRDefault="002D1339">
            <w:pPr>
              <w:jc w:val="center"/>
              <w:rPr>
                <w:sz w:val="24"/>
              </w:rPr>
            </w:pPr>
            <w:r>
              <w:rPr>
                <w:rFonts w:hint="eastAsia"/>
                <w:sz w:val="24"/>
              </w:rPr>
              <w:t>浙江大学</w:t>
            </w:r>
          </w:p>
        </w:tc>
        <w:tc>
          <w:tcPr>
            <w:tcW w:w="1176" w:type="dxa"/>
            <w:vMerge/>
            <w:vAlign w:val="center"/>
          </w:tcPr>
          <w:p w14:paraId="0AF9D19A" w14:textId="77777777" w:rsidR="00D14E4C" w:rsidRDefault="00D14E4C">
            <w:pPr>
              <w:jc w:val="center"/>
              <w:rPr>
                <w:sz w:val="24"/>
              </w:rPr>
            </w:pPr>
          </w:p>
        </w:tc>
        <w:tc>
          <w:tcPr>
            <w:tcW w:w="2064" w:type="dxa"/>
            <w:vMerge/>
            <w:vAlign w:val="center"/>
          </w:tcPr>
          <w:p w14:paraId="2CEABD90" w14:textId="77777777" w:rsidR="00D14E4C" w:rsidRDefault="00D14E4C">
            <w:pPr>
              <w:jc w:val="center"/>
              <w:rPr>
                <w:sz w:val="24"/>
              </w:rPr>
            </w:pPr>
          </w:p>
        </w:tc>
      </w:tr>
      <w:tr w:rsidR="00D14E4C" w14:paraId="22FF2FE3" w14:textId="77777777">
        <w:trPr>
          <w:trHeight w:val="768"/>
        </w:trPr>
        <w:tc>
          <w:tcPr>
            <w:tcW w:w="1242" w:type="dxa"/>
            <w:vAlign w:val="center"/>
          </w:tcPr>
          <w:p w14:paraId="27726855" w14:textId="77777777" w:rsidR="00D14E4C" w:rsidRDefault="00196145">
            <w:pPr>
              <w:jc w:val="center"/>
              <w:rPr>
                <w:sz w:val="24"/>
              </w:rPr>
            </w:pPr>
            <w:r>
              <w:rPr>
                <w:rFonts w:hint="eastAsia"/>
                <w:sz w:val="24"/>
              </w:rPr>
              <w:t>职</w:t>
            </w:r>
            <w:r>
              <w:rPr>
                <w:rFonts w:hint="eastAsia"/>
                <w:sz w:val="24"/>
              </w:rPr>
              <w:t xml:space="preserve">   </w:t>
            </w:r>
            <w:r>
              <w:rPr>
                <w:rFonts w:hint="eastAsia"/>
                <w:sz w:val="24"/>
              </w:rPr>
              <w:t>称</w:t>
            </w:r>
          </w:p>
        </w:tc>
        <w:tc>
          <w:tcPr>
            <w:tcW w:w="1746" w:type="dxa"/>
            <w:vAlign w:val="center"/>
          </w:tcPr>
          <w:p w14:paraId="6B195A72" w14:textId="1DD0D9BC" w:rsidR="00D14E4C" w:rsidRDefault="002D1339">
            <w:pPr>
              <w:jc w:val="center"/>
              <w:rPr>
                <w:sz w:val="24"/>
              </w:rPr>
            </w:pPr>
            <w:r>
              <w:rPr>
                <w:rFonts w:hint="eastAsia"/>
                <w:sz w:val="24"/>
              </w:rPr>
              <w:t>讲师</w:t>
            </w:r>
          </w:p>
        </w:tc>
        <w:tc>
          <w:tcPr>
            <w:tcW w:w="1260" w:type="dxa"/>
            <w:vAlign w:val="center"/>
          </w:tcPr>
          <w:p w14:paraId="46AFB1E3" w14:textId="77777777" w:rsidR="00D14E4C" w:rsidRDefault="00196145">
            <w:pPr>
              <w:jc w:val="center"/>
              <w:rPr>
                <w:sz w:val="24"/>
              </w:rPr>
            </w:pPr>
            <w:r>
              <w:rPr>
                <w:rFonts w:hint="eastAsia"/>
                <w:sz w:val="24"/>
              </w:rPr>
              <w:t>职</w:t>
            </w:r>
            <w:r>
              <w:rPr>
                <w:rFonts w:hint="eastAsia"/>
                <w:sz w:val="24"/>
              </w:rPr>
              <w:t>称</w:t>
            </w:r>
            <w:r>
              <w:rPr>
                <w:rFonts w:hint="eastAsia"/>
                <w:sz w:val="24"/>
              </w:rPr>
              <w:t>类别</w:t>
            </w:r>
          </w:p>
        </w:tc>
        <w:tc>
          <w:tcPr>
            <w:tcW w:w="1620" w:type="dxa"/>
            <w:vAlign w:val="center"/>
          </w:tcPr>
          <w:p w14:paraId="5D482FA6" w14:textId="21BB4E08" w:rsidR="00D14E4C" w:rsidRDefault="002D1339">
            <w:pPr>
              <w:jc w:val="center"/>
              <w:rPr>
                <w:sz w:val="24"/>
              </w:rPr>
            </w:pPr>
            <w:r>
              <w:rPr>
                <w:rFonts w:hint="eastAsia"/>
                <w:sz w:val="24"/>
              </w:rPr>
              <w:t>教师</w:t>
            </w:r>
          </w:p>
        </w:tc>
        <w:tc>
          <w:tcPr>
            <w:tcW w:w="1176" w:type="dxa"/>
            <w:vAlign w:val="center"/>
          </w:tcPr>
          <w:p w14:paraId="3558D982" w14:textId="77777777" w:rsidR="00D14E4C" w:rsidRDefault="00196145">
            <w:pPr>
              <w:jc w:val="center"/>
              <w:rPr>
                <w:sz w:val="24"/>
              </w:rPr>
            </w:pPr>
            <w:r>
              <w:rPr>
                <w:rFonts w:hint="eastAsia"/>
                <w:sz w:val="24"/>
              </w:rPr>
              <w:t>导</w:t>
            </w:r>
            <w:r>
              <w:rPr>
                <w:rFonts w:hint="eastAsia"/>
                <w:sz w:val="24"/>
              </w:rPr>
              <w:t>师类别</w:t>
            </w:r>
          </w:p>
        </w:tc>
        <w:tc>
          <w:tcPr>
            <w:tcW w:w="2064" w:type="dxa"/>
            <w:vAlign w:val="center"/>
          </w:tcPr>
          <w:p w14:paraId="2C9D20C7" w14:textId="7E655C8C" w:rsidR="00D14E4C" w:rsidRDefault="002D1339">
            <w:pPr>
              <w:jc w:val="center"/>
              <w:rPr>
                <w:rFonts w:hint="eastAsia"/>
                <w:sz w:val="24"/>
              </w:rPr>
            </w:pPr>
            <w:r>
              <w:rPr>
                <w:rFonts w:hint="eastAsia"/>
                <w:sz w:val="24"/>
              </w:rPr>
              <w:t>硕导</w:t>
            </w:r>
          </w:p>
        </w:tc>
      </w:tr>
      <w:tr w:rsidR="00D14E4C" w14:paraId="0221E0E8" w14:textId="77777777">
        <w:trPr>
          <w:trHeight w:val="768"/>
        </w:trPr>
        <w:tc>
          <w:tcPr>
            <w:tcW w:w="1242" w:type="dxa"/>
            <w:vAlign w:val="center"/>
          </w:tcPr>
          <w:p w14:paraId="32DCD6C8" w14:textId="77777777" w:rsidR="00D14E4C" w:rsidRDefault="00196145">
            <w:pPr>
              <w:rPr>
                <w:sz w:val="24"/>
              </w:rPr>
            </w:pPr>
            <w:r>
              <w:rPr>
                <w:rFonts w:hint="eastAsia"/>
                <w:sz w:val="24"/>
              </w:rPr>
              <w:t>电</w:t>
            </w:r>
            <w:r>
              <w:rPr>
                <w:rFonts w:hint="eastAsia"/>
                <w:sz w:val="24"/>
              </w:rPr>
              <w:t>子邮件</w:t>
            </w:r>
          </w:p>
        </w:tc>
        <w:tc>
          <w:tcPr>
            <w:tcW w:w="1746" w:type="dxa"/>
            <w:vAlign w:val="center"/>
          </w:tcPr>
          <w:p w14:paraId="5D287CCA" w14:textId="01EDCF83" w:rsidR="00D14E4C" w:rsidRDefault="002D1339">
            <w:pPr>
              <w:jc w:val="center"/>
              <w:rPr>
                <w:sz w:val="24"/>
              </w:rPr>
            </w:pPr>
            <w:r>
              <w:rPr>
                <w:rFonts w:hint="eastAsia"/>
                <w:sz w:val="24"/>
              </w:rPr>
              <w:t>l</w:t>
            </w:r>
            <w:r>
              <w:rPr>
                <w:sz w:val="24"/>
              </w:rPr>
              <w:t>uzhenyu@ncu.edu.cn</w:t>
            </w:r>
          </w:p>
        </w:tc>
        <w:tc>
          <w:tcPr>
            <w:tcW w:w="1260" w:type="dxa"/>
            <w:vAlign w:val="center"/>
          </w:tcPr>
          <w:p w14:paraId="75482BD1" w14:textId="77777777" w:rsidR="00D14E4C" w:rsidRDefault="00196145">
            <w:pPr>
              <w:jc w:val="center"/>
              <w:rPr>
                <w:sz w:val="24"/>
              </w:rPr>
            </w:pPr>
            <w:r>
              <w:rPr>
                <w:rFonts w:hint="eastAsia"/>
                <w:sz w:val="24"/>
              </w:rPr>
              <w:t>所</w:t>
            </w:r>
            <w:r>
              <w:rPr>
                <w:rFonts w:hint="eastAsia"/>
                <w:sz w:val="24"/>
              </w:rPr>
              <w:t>在单位</w:t>
            </w:r>
          </w:p>
        </w:tc>
        <w:tc>
          <w:tcPr>
            <w:tcW w:w="4860" w:type="dxa"/>
            <w:gridSpan w:val="3"/>
            <w:vAlign w:val="center"/>
          </w:tcPr>
          <w:p w14:paraId="6CC5FA58" w14:textId="053D597F" w:rsidR="00D14E4C" w:rsidRDefault="002D1339">
            <w:pPr>
              <w:jc w:val="center"/>
              <w:rPr>
                <w:sz w:val="24"/>
              </w:rPr>
            </w:pPr>
            <w:r>
              <w:rPr>
                <w:rFonts w:hint="eastAsia"/>
                <w:sz w:val="24"/>
              </w:rPr>
              <w:t>南昌大学先进制造学院</w:t>
            </w:r>
          </w:p>
        </w:tc>
      </w:tr>
      <w:tr w:rsidR="00D14E4C" w14:paraId="02B90D54" w14:textId="77777777" w:rsidTr="000E2A76">
        <w:trPr>
          <w:trHeight w:val="1644"/>
        </w:trPr>
        <w:tc>
          <w:tcPr>
            <w:tcW w:w="1242" w:type="dxa"/>
            <w:vAlign w:val="center"/>
          </w:tcPr>
          <w:p w14:paraId="68BDDD26" w14:textId="77777777" w:rsidR="00D14E4C" w:rsidRDefault="00196145">
            <w:pPr>
              <w:rPr>
                <w:sz w:val="24"/>
              </w:rPr>
            </w:pPr>
            <w:r>
              <w:rPr>
                <w:rFonts w:hint="eastAsia"/>
                <w:sz w:val="24"/>
              </w:rPr>
              <w:t>个</w:t>
            </w:r>
            <w:r>
              <w:rPr>
                <w:rFonts w:hint="eastAsia"/>
                <w:sz w:val="24"/>
              </w:rPr>
              <w:t>人信息</w:t>
            </w:r>
          </w:p>
        </w:tc>
        <w:tc>
          <w:tcPr>
            <w:tcW w:w="7866" w:type="dxa"/>
            <w:gridSpan w:val="5"/>
          </w:tcPr>
          <w:p w14:paraId="67525003" w14:textId="77777777" w:rsidR="000E2A76" w:rsidRPr="000E2A76" w:rsidRDefault="000E2A76" w:rsidP="000E2A76">
            <w:pPr>
              <w:rPr>
                <w:rFonts w:hint="eastAsia"/>
                <w:sz w:val="24"/>
              </w:rPr>
            </w:pPr>
            <w:r w:rsidRPr="000E2A76">
              <w:rPr>
                <w:rFonts w:hint="eastAsia"/>
                <w:sz w:val="24"/>
              </w:rPr>
              <w:t>主要研究方向：</w:t>
            </w:r>
          </w:p>
          <w:p w14:paraId="5BD4682B" w14:textId="77777777" w:rsidR="000E2A76" w:rsidRPr="000E2A76" w:rsidRDefault="000E2A76" w:rsidP="000E2A76">
            <w:pPr>
              <w:rPr>
                <w:rFonts w:hint="eastAsia"/>
                <w:sz w:val="24"/>
              </w:rPr>
            </w:pPr>
            <w:r w:rsidRPr="000E2A76">
              <w:rPr>
                <w:rFonts w:hint="eastAsia"/>
                <w:sz w:val="24"/>
              </w:rPr>
              <w:t>1</w:t>
            </w:r>
            <w:r w:rsidRPr="000E2A76">
              <w:rPr>
                <w:rFonts w:hint="eastAsia"/>
                <w:sz w:val="24"/>
              </w:rPr>
              <w:t>）电液比例</w:t>
            </w:r>
            <w:r w:rsidRPr="000E2A76">
              <w:rPr>
                <w:rFonts w:hint="eastAsia"/>
                <w:sz w:val="24"/>
              </w:rPr>
              <w:t>/</w:t>
            </w:r>
            <w:r w:rsidRPr="000E2A76">
              <w:rPr>
                <w:rFonts w:hint="eastAsia"/>
                <w:sz w:val="24"/>
              </w:rPr>
              <w:t>伺服控制元件及电液伺服系统控制，主要涉及元件特性参数智能感知，系统非线性智能控制等方面的研究；</w:t>
            </w:r>
          </w:p>
          <w:p w14:paraId="51014557" w14:textId="01D968C5" w:rsidR="000E2A76" w:rsidRDefault="000E2A76" w:rsidP="000E2A76">
            <w:pPr>
              <w:rPr>
                <w:sz w:val="24"/>
              </w:rPr>
            </w:pPr>
            <w:r w:rsidRPr="000E2A76">
              <w:rPr>
                <w:rFonts w:hint="eastAsia"/>
                <w:sz w:val="24"/>
              </w:rPr>
              <w:t>2</w:t>
            </w:r>
            <w:r w:rsidRPr="000E2A76">
              <w:rPr>
                <w:rFonts w:hint="eastAsia"/>
                <w:sz w:val="24"/>
              </w:rPr>
              <w:t>）重载机器人智能作业运动控制，主要涉及液压重载机械臂柔顺作业、足式机器人复杂地形稳定行走控制。</w:t>
            </w:r>
          </w:p>
          <w:p w14:paraId="0C94EEB0" w14:textId="77777777" w:rsidR="000E2A76" w:rsidRPr="000E2A76" w:rsidRDefault="000E2A76" w:rsidP="000E2A76">
            <w:pPr>
              <w:rPr>
                <w:rFonts w:hint="eastAsia"/>
                <w:sz w:val="24"/>
              </w:rPr>
            </w:pPr>
          </w:p>
          <w:p w14:paraId="38CDFABD" w14:textId="4895945B" w:rsidR="000E2A76" w:rsidRPr="000E2A76" w:rsidRDefault="000E2A76" w:rsidP="000E2A76">
            <w:pPr>
              <w:rPr>
                <w:rFonts w:hint="eastAsia"/>
                <w:sz w:val="24"/>
              </w:rPr>
            </w:pPr>
            <w:r w:rsidRPr="000E2A76">
              <w:rPr>
                <w:rFonts w:hint="eastAsia"/>
                <w:sz w:val="24"/>
              </w:rPr>
              <w:t>江西省首个“大学生小平科技创新团队”</w:t>
            </w:r>
            <w:r w:rsidRPr="000E2A76">
              <w:rPr>
                <w:rFonts w:hint="eastAsia"/>
                <w:sz w:val="24"/>
              </w:rPr>
              <w:t xml:space="preserve"> </w:t>
            </w:r>
            <w:r w:rsidRPr="000E2A76">
              <w:rPr>
                <w:rFonts w:hint="eastAsia"/>
                <w:sz w:val="24"/>
              </w:rPr>
              <w:t>南昌大学机器队（</w:t>
            </w:r>
            <w:r w:rsidRPr="000E2A76">
              <w:rPr>
                <w:rFonts w:hint="eastAsia"/>
                <w:sz w:val="24"/>
              </w:rPr>
              <w:t>NCU-Roboteam</w:t>
            </w:r>
            <w:r w:rsidRPr="000E2A76">
              <w:rPr>
                <w:rFonts w:hint="eastAsia"/>
                <w:sz w:val="24"/>
              </w:rPr>
              <w:t>）</w:t>
            </w:r>
            <w:r w:rsidRPr="000E2A76">
              <w:rPr>
                <w:rFonts w:hint="eastAsia"/>
                <w:sz w:val="24"/>
              </w:rPr>
              <w:t xml:space="preserve"> </w:t>
            </w:r>
            <w:r w:rsidRPr="000E2A76">
              <w:rPr>
                <w:rFonts w:hint="eastAsia"/>
                <w:sz w:val="24"/>
              </w:rPr>
              <w:t>指导教师团队成员，指导备赛</w:t>
            </w:r>
            <w:r w:rsidRPr="000E2A76">
              <w:rPr>
                <w:rFonts w:hint="eastAsia"/>
                <w:sz w:val="24"/>
              </w:rPr>
              <w:t>Robocon, RoboMaster</w:t>
            </w:r>
            <w:r w:rsidRPr="000E2A76">
              <w:rPr>
                <w:rFonts w:hint="eastAsia"/>
                <w:sz w:val="24"/>
              </w:rPr>
              <w:t>两大机器人对抗竞技类顶尖赛事；主讲</w:t>
            </w:r>
            <w:r w:rsidRPr="000E2A76">
              <w:rPr>
                <w:rFonts w:hint="eastAsia"/>
                <w:sz w:val="24"/>
              </w:rPr>
              <w:t xml:space="preserve"> </w:t>
            </w:r>
            <w:r w:rsidRPr="000E2A76">
              <w:rPr>
                <w:rFonts w:hint="eastAsia"/>
                <w:sz w:val="24"/>
              </w:rPr>
              <w:t>“控制理论基础”，“微机原理与机电控制”，“竞赛机器人制作”等机电一体化课程。</w:t>
            </w:r>
          </w:p>
          <w:p w14:paraId="51190039" w14:textId="77777777" w:rsidR="000E2A76" w:rsidRPr="000E2A76" w:rsidRDefault="000E2A76" w:rsidP="000E2A76">
            <w:pPr>
              <w:rPr>
                <w:sz w:val="24"/>
              </w:rPr>
            </w:pPr>
          </w:p>
          <w:p w14:paraId="497AAB47" w14:textId="77777777" w:rsidR="00D14E4C" w:rsidRDefault="000E2A76" w:rsidP="000E2A76">
            <w:pPr>
              <w:rPr>
                <w:sz w:val="24"/>
              </w:rPr>
            </w:pPr>
            <w:r w:rsidRPr="000E2A76">
              <w:rPr>
                <w:rFonts w:hint="eastAsia"/>
                <w:sz w:val="24"/>
              </w:rPr>
              <w:t>欢迎对机器人技术、流体传动智能控制技术感兴趣的同学加入我们，视野、标准、执行力，共同奋斗，共同成长！</w:t>
            </w:r>
          </w:p>
          <w:p w14:paraId="56D9F5D7" w14:textId="6B312144" w:rsidR="00954987" w:rsidRDefault="00954987" w:rsidP="000E2A76">
            <w:pPr>
              <w:rPr>
                <w:rFonts w:hint="eastAsia"/>
                <w:sz w:val="24"/>
              </w:rPr>
            </w:pPr>
            <w:r>
              <w:rPr>
                <w:rFonts w:hint="eastAsia"/>
                <w:sz w:val="24"/>
              </w:rPr>
              <w:t>学术主页：</w:t>
            </w:r>
            <w:hyperlink r:id="rId7" w:history="1">
              <w:r w:rsidRPr="008B1677">
                <w:rPr>
                  <w:rStyle w:val="a7"/>
                  <w:sz w:val="24"/>
                </w:rPr>
                <w:t>https://www.scholarmate.com/P/Jvs68T</w:t>
              </w:r>
            </w:hyperlink>
            <w:r>
              <w:rPr>
                <w:sz w:val="24"/>
              </w:rPr>
              <w:t xml:space="preserve"> </w:t>
            </w:r>
          </w:p>
        </w:tc>
      </w:tr>
      <w:tr w:rsidR="00D14E4C" w14:paraId="78B2421E" w14:textId="77777777" w:rsidTr="00954987">
        <w:trPr>
          <w:trHeight w:val="1644"/>
        </w:trPr>
        <w:tc>
          <w:tcPr>
            <w:tcW w:w="1242" w:type="dxa"/>
            <w:vAlign w:val="center"/>
          </w:tcPr>
          <w:p w14:paraId="1041094A" w14:textId="77777777" w:rsidR="00D14E4C" w:rsidRDefault="00196145">
            <w:pPr>
              <w:rPr>
                <w:sz w:val="24"/>
              </w:rPr>
            </w:pPr>
            <w:r>
              <w:rPr>
                <w:rFonts w:hint="eastAsia"/>
                <w:sz w:val="24"/>
              </w:rPr>
              <w:t>教</w:t>
            </w:r>
            <w:r>
              <w:rPr>
                <w:rFonts w:hint="eastAsia"/>
                <w:sz w:val="24"/>
              </w:rPr>
              <w:t>育经历</w:t>
            </w:r>
          </w:p>
        </w:tc>
        <w:tc>
          <w:tcPr>
            <w:tcW w:w="7866" w:type="dxa"/>
            <w:gridSpan w:val="5"/>
          </w:tcPr>
          <w:p w14:paraId="1001E1E4" w14:textId="3FCE5223" w:rsidR="00954987" w:rsidRPr="00954987" w:rsidRDefault="00954987" w:rsidP="00954987">
            <w:pPr>
              <w:rPr>
                <w:rFonts w:hint="eastAsia"/>
                <w:sz w:val="24"/>
              </w:rPr>
            </w:pPr>
            <w:r w:rsidRPr="00954987">
              <w:rPr>
                <w:rFonts w:hint="eastAsia"/>
                <w:sz w:val="24"/>
              </w:rPr>
              <w:t>2019.10-</w:t>
            </w:r>
            <w:r w:rsidRPr="00954987">
              <w:rPr>
                <w:rFonts w:hint="eastAsia"/>
                <w:sz w:val="24"/>
              </w:rPr>
              <w:t>至今</w:t>
            </w:r>
            <w:r w:rsidRPr="00954987">
              <w:rPr>
                <w:rFonts w:hint="eastAsia"/>
                <w:sz w:val="24"/>
              </w:rPr>
              <w:t xml:space="preserve">   </w:t>
            </w:r>
            <w:r w:rsidRPr="00954987">
              <w:rPr>
                <w:rFonts w:hint="eastAsia"/>
                <w:sz w:val="24"/>
              </w:rPr>
              <w:t>南昌大学</w:t>
            </w:r>
            <w:r w:rsidRPr="00954987">
              <w:rPr>
                <w:rFonts w:hint="eastAsia"/>
                <w:sz w:val="24"/>
              </w:rPr>
              <w:t xml:space="preserve"> </w:t>
            </w:r>
            <w:r>
              <w:rPr>
                <w:sz w:val="24"/>
              </w:rPr>
              <w:t xml:space="preserve"> </w:t>
            </w:r>
            <w:r>
              <w:rPr>
                <w:rFonts w:hint="eastAsia"/>
                <w:sz w:val="24"/>
              </w:rPr>
              <w:t>先进制造学院</w:t>
            </w:r>
            <w:r>
              <w:rPr>
                <w:rFonts w:hint="eastAsia"/>
                <w:sz w:val="24"/>
              </w:rPr>
              <w:t xml:space="preserve"> </w:t>
            </w:r>
            <w:r>
              <w:rPr>
                <w:sz w:val="24"/>
              </w:rPr>
              <w:t xml:space="preserve"> </w:t>
            </w:r>
            <w:r w:rsidRPr="00954987">
              <w:rPr>
                <w:rFonts w:hint="eastAsia"/>
                <w:sz w:val="24"/>
              </w:rPr>
              <w:t>讲师</w:t>
            </w:r>
            <w:r>
              <w:rPr>
                <w:rFonts w:hint="eastAsia"/>
                <w:sz w:val="24"/>
              </w:rPr>
              <w:t xml:space="preserve"> </w:t>
            </w:r>
            <w:r>
              <w:rPr>
                <w:rFonts w:hint="eastAsia"/>
                <w:sz w:val="24"/>
              </w:rPr>
              <w:t>硕导</w:t>
            </w:r>
          </w:p>
          <w:p w14:paraId="43B2709F" w14:textId="08419A19" w:rsidR="00954987" w:rsidRPr="00954987" w:rsidRDefault="00954987" w:rsidP="00954987">
            <w:pPr>
              <w:rPr>
                <w:rFonts w:hint="eastAsia"/>
                <w:sz w:val="24"/>
              </w:rPr>
            </w:pPr>
            <w:r w:rsidRPr="00954987">
              <w:rPr>
                <w:rFonts w:hint="eastAsia"/>
                <w:sz w:val="24"/>
              </w:rPr>
              <w:t>2013.09-2019.</w:t>
            </w:r>
            <w:r>
              <w:rPr>
                <w:sz w:val="24"/>
              </w:rPr>
              <w:t>0</w:t>
            </w:r>
            <w:r w:rsidRPr="00954987">
              <w:rPr>
                <w:rFonts w:hint="eastAsia"/>
                <w:sz w:val="24"/>
              </w:rPr>
              <w:t xml:space="preserve">9 </w:t>
            </w:r>
            <w:r w:rsidRPr="00954987">
              <w:rPr>
                <w:rFonts w:hint="eastAsia"/>
                <w:sz w:val="24"/>
              </w:rPr>
              <w:t>浙江大学</w:t>
            </w:r>
            <w:r w:rsidRPr="00954987">
              <w:rPr>
                <w:rFonts w:hint="eastAsia"/>
                <w:sz w:val="24"/>
              </w:rPr>
              <w:t xml:space="preserve"> </w:t>
            </w:r>
            <w:r>
              <w:rPr>
                <w:sz w:val="24"/>
              </w:rPr>
              <w:t xml:space="preserve"> </w:t>
            </w:r>
            <w:r w:rsidRPr="00954987">
              <w:rPr>
                <w:rFonts w:hint="eastAsia"/>
                <w:sz w:val="24"/>
              </w:rPr>
              <w:t>机械工程学院</w:t>
            </w:r>
            <w:r w:rsidRPr="00954987">
              <w:rPr>
                <w:rFonts w:hint="eastAsia"/>
                <w:sz w:val="24"/>
              </w:rPr>
              <w:t xml:space="preserve">  </w:t>
            </w:r>
            <w:r w:rsidRPr="00954987">
              <w:rPr>
                <w:rFonts w:hint="eastAsia"/>
                <w:sz w:val="24"/>
              </w:rPr>
              <w:t>机械电子工程</w:t>
            </w:r>
            <w:r w:rsidRPr="00954987">
              <w:rPr>
                <w:rFonts w:hint="eastAsia"/>
                <w:sz w:val="24"/>
              </w:rPr>
              <w:t xml:space="preserve">  </w:t>
            </w:r>
            <w:r w:rsidRPr="00954987">
              <w:rPr>
                <w:rFonts w:hint="eastAsia"/>
                <w:sz w:val="24"/>
              </w:rPr>
              <w:t>博士研究生</w:t>
            </w:r>
          </w:p>
          <w:p w14:paraId="2F9750CA" w14:textId="77777777" w:rsidR="00954987" w:rsidRPr="00954987" w:rsidRDefault="00954987" w:rsidP="00954987">
            <w:pPr>
              <w:rPr>
                <w:rFonts w:hint="eastAsia"/>
                <w:sz w:val="24"/>
              </w:rPr>
            </w:pPr>
            <w:r w:rsidRPr="00954987">
              <w:rPr>
                <w:rFonts w:hint="eastAsia"/>
                <w:sz w:val="24"/>
              </w:rPr>
              <w:t xml:space="preserve">2010.09-2013.06 </w:t>
            </w:r>
            <w:r w:rsidRPr="00954987">
              <w:rPr>
                <w:rFonts w:hint="eastAsia"/>
                <w:sz w:val="24"/>
              </w:rPr>
              <w:t>南昌大学</w:t>
            </w:r>
            <w:r w:rsidRPr="00954987">
              <w:rPr>
                <w:rFonts w:hint="eastAsia"/>
                <w:sz w:val="24"/>
              </w:rPr>
              <w:t xml:space="preserve">  </w:t>
            </w:r>
            <w:r w:rsidRPr="00954987">
              <w:rPr>
                <w:rFonts w:hint="eastAsia"/>
                <w:sz w:val="24"/>
              </w:rPr>
              <w:t>机电工程学院</w:t>
            </w:r>
            <w:r w:rsidRPr="00954987">
              <w:rPr>
                <w:rFonts w:hint="eastAsia"/>
                <w:sz w:val="24"/>
              </w:rPr>
              <w:t xml:space="preserve">  </w:t>
            </w:r>
            <w:r w:rsidRPr="00954987">
              <w:rPr>
                <w:rFonts w:hint="eastAsia"/>
                <w:sz w:val="24"/>
              </w:rPr>
              <w:t>动力机械及工程</w:t>
            </w:r>
            <w:r w:rsidRPr="00954987">
              <w:rPr>
                <w:rFonts w:hint="eastAsia"/>
                <w:sz w:val="24"/>
              </w:rPr>
              <w:t xml:space="preserve">  </w:t>
            </w:r>
            <w:r w:rsidRPr="00954987">
              <w:rPr>
                <w:rFonts w:hint="eastAsia"/>
                <w:sz w:val="24"/>
              </w:rPr>
              <w:t>工学硕士</w:t>
            </w:r>
          </w:p>
          <w:p w14:paraId="2A0E1116" w14:textId="5B0324BB" w:rsidR="00D14E4C" w:rsidRDefault="00954987" w:rsidP="00954987">
            <w:pPr>
              <w:rPr>
                <w:sz w:val="24"/>
              </w:rPr>
            </w:pPr>
            <w:r w:rsidRPr="00954987">
              <w:rPr>
                <w:rFonts w:hint="eastAsia"/>
                <w:sz w:val="24"/>
              </w:rPr>
              <w:t xml:space="preserve">2006.09-2010.06 </w:t>
            </w:r>
            <w:r w:rsidRPr="00954987">
              <w:rPr>
                <w:rFonts w:hint="eastAsia"/>
                <w:sz w:val="24"/>
              </w:rPr>
              <w:t>南昌大学</w:t>
            </w:r>
            <w:r w:rsidRPr="00954987">
              <w:rPr>
                <w:rFonts w:hint="eastAsia"/>
                <w:sz w:val="24"/>
              </w:rPr>
              <w:t xml:space="preserve">  </w:t>
            </w:r>
            <w:r w:rsidRPr="00954987">
              <w:rPr>
                <w:rFonts w:hint="eastAsia"/>
                <w:sz w:val="24"/>
              </w:rPr>
              <w:t>机电工程学院</w:t>
            </w:r>
            <w:r w:rsidRPr="00954987">
              <w:rPr>
                <w:rFonts w:hint="eastAsia"/>
                <w:sz w:val="24"/>
              </w:rPr>
              <w:t xml:space="preserve">  </w:t>
            </w:r>
            <w:r w:rsidRPr="00954987">
              <w:rPr>
                <w:rFonts w:hint="eastAsia"/>
                <w:sz w:val="24"/>
              </w:rPr>
              <w:t>热能与动力工程</w:t>
            </w:r>
            <w:r w:rsidRPr="00954987">
              <w:rPr>
                <w:rFonts w:hint="eastAsia"/>
                <w:sz w:val="24"/>
              </w:rPr>
              <w:t xml:space="preserve">  </w:t>
            </w:r>
            <w:r w:rsidRPr="00954987">
              <w:rPr>
                <w:rFonts w:hint="eastAsia"/>
                <w:sz w:val="24"/>
              </w:rPr>
              <w:t>工学学士</w:t>
            </w:r>
          </w:p>
        </w:tc>
      </w:tr>
      <w:tr w:rsidR="00D14E4C" w14:paraId="4E887032" w14:textId="77777777">
        <w:trPr>
          <w:trHeight w:val="1644"/>
        </w:trPr>
        <w:tc>
          <w:tcPr>
            <w:tcW w:w="1242" w:type="dxa"/>
            <w:vAlign w:val="center"/>
          </w:tcPr>
          <w:p w14:paraId="699F83E3" w14:textId="77777777" w:rsidR="00D14E4C" w:rsidRDefault="00196145">
            <w:pPr>
              <w:rPr>
                <w:sz w:val="24"/>
              </w:rPr>
            </w:pPr>
            <w:r>
              <w:rPr>
                <w:rFonts w:hint="eastAsia"/>
                <w:sz w:val="24"/>
              </w:rPr>
              <w:t>工</w:t>
            </w:r>
            <w:r>
              <w:rPr>
                <w:rFonts w:hint="eastAsia"/>
                <w:sz w:val="24"/>
              </w:rPr>
              <w:t>作履历</w:t>
            </w:r>
          </w:p>
        </w:tc>
        <w:tc>
          <w:tcPr>
            <w:tcW w:w="7866" w:type="dxa"/>
            <w:gridSpan w:val="5"/>
            <w:vAlign w:val="center"/>
          </w:tcPr>
          <w:p w14:paraId="6954188D" w14:textId="76402D90" w:rsidR="006C76E3" w:rsidRDefault="006C76E3" w:rsidP="006C76E3">
            <w:pPr>
              <w:rPr>
                <w:sz w:val="24"/>
              </w:rPr>
            </w:pPr>
            <w:r w:rsidRPr="00954987">
              <w:rPr>
                <w:rFonts w:hint="eastAsia"/>
                <w:sz w:val="24"/>
              </w:rPr>
              <w:t>2019.10-</w:t>
            </w:r>
            <w:r w:rsidRPr="00954987">
              <w:rPr>
                <w:rFonts w:hint="eastAsia"/>
                <w:sz w:val="24"/>
              </w:rPr>
              <w:t>至今</w:t>
            </w:r>
            <w:r w:rsidRPr="00954987">
              <w:rPr>
                <w:rFonts w:hint="eastAsia"/>
                <w:sz w:val="24"/>
              </w:rPr>
              <w:t xml:space="preserve">   </w:t>
            </w:r>
            <w:r w:rsidRPr="00954987">
              <w:rPr>
                <w:rFonts w:hint="eastAsia"/>
                <w:sz w:val="24"/>
              </w:rPr>
              <w:t>南昌大学</w:t>
            </w:r>
            <w:r w:rsidRPr="00954987">
              <w:rPr>
                <w:rFonts w:hint="eastAsia"/>
                <w:sz w:val="24"/>
              </w:rPr>
              <w:t xml:space="preserve"> </w:t>
            </w:r>
            <w:r>
              <w:rPr>
                <w:sz w:val="24"/>
              </w:rPr>
              <w:t xml:space="preserve"> </w:t>
            </w:r>
            <w:r>
              <w:rPr>
                <w:rFonts w:hint="eastAsia"/>
                <w:sz w:val="24"/>
              </w:rPr>
              <w:t>先进制造学院</w:t>
            </w:r>
            <w:r>
              <w:rPr>
                <w:rFonts w:hint="eastAsia"/>
                <w:sz w:val="24"/>
              </w:rPr>
              <w:t xml:space="preserve"> </w:t>
            </w:r>
            <w:r>
              <w:rPr>
                <w:sz w:val="24"/>
              </w:rPr>
              <w:t xml:space="preserve"> </w:t>
            </w:r>
            <w:r w:rsidRPr="00954987">
              <w:rPr>
                <w:rFonts w:hint="eastAsia"/>
                <w:sz w:val="24"/>
              </w:rPr>
              <w:t>讲师</w:t>
            </w:r>
          </w:p>
          <w:p w14:paraId="1720E547" w14:textId="315F0225" w:rsidR="0082727D" w:rsidRDefault="0082727D" w:rsidP="006C76E3">
            <w:pPr>
              <w:rPr>
                <w:rFonts w:hint="eastAsia"/>
                <w:sz w:val="24"/>
              </w:rPr>
            </w:pPr>
            <w:r w:rsidRPr="00954987">
              <w:rPr>
                <w:rFonts w:hint="eastAsia"/>
                <w:sz w:val="24"/>
              </w:rPr>
              <w:t>20</w:t>
            </w:r>
            <w:r>
              <w:rPr>
                <w:sz w:val="24"/>
              </w:rPr>
              <w:t>2</w:t>
            </w:r>
            <w:r w:rsidR="00912BD1">
              <w:rPr>
                <w:sz w:val="24"/>
              </w:rPr>
              <w:t>1</w:t>
            </w:r>
            <w:r w:rsidRPr="00954987">
              <w:rPr>
                <w:rFonts w:hint="eastAsia"/>
                <w:sz w:val="24"/>
              </w:rPr>
              <w:t>.</w:t>
            </w:r>
            <w:r w:rsidR="00912BD1">
              <w:rPr>
                <w:sz w:val="24"/>
              </w:rPr>
              <w:t>04</w:t>
            </w:r>
            <w:r w:rsidRPr="00954987">
              <w:rPr>
                <w:rFonts w:hint="eastAsia"/>
                <w:sz w:val="24"/>
              </w:rPr>
              <w:t>-</w:t>
            </w:r>
            <w:r w:rsidRPr="00954987">
              <w:rPr>
                <w:rFonts w:hint="eastAsia"/>
                <w:sz w:val="24"/>
              </w:rPr>
              <w:t>至今</w:t>
            </w:r>
            <w:r>
              <w:rPr>
                <w:rFonts w:hint="eastAsia"/>
                <w:sz w:val="24"/>
              </w:rPr>
              <w:t xml:space="preserve"> </w:t>
            </w:r>
            <w:r>
              <w:rPr>
                <w:sz w:val="24"/>
              </w:rPr>
              <w:t xml:space="preserve">  </w:t>
            </w:r>
            <w:r w:rsidRPr="00954987">
              <w:rPr>
                <w:rFonts w:hint="eastAsia"/>
                <w:sz w:val="24"/>
              </w:rPr>
              <w:t>南昌大学</w:t>
            </w:r>
            <w:r w:rsidRPr="00954987">
              <w:rPr>
                <w:rFonts w:hint="eastAsia"/>
                <w:sz w:val="24"/>
              </w:rPr>
              <w:t xml:space="preserve"> </w:t>
            </w:r>
            <w:r>
              <w:rPr>
                <w:sz w:val="24"/>
              </w:rPr>
              <w:t xml:space="preserve"> </w:t>
            </w:r>
            <w:r>
              <w:rPr>
                <w:rFonts w:hint="eastAsia"/>
                <w:sz w:val="24"/>
              </w:rPr>
              <w:t>先进制造学院</w:t>
            </w:r>
            <w:r>
              <w:rPr>
                <w:rFonts w:hint="eastAsia"/>
                <w:sz w:val="24"/>
              </w:rPr>
              <w:t xml:space="preserve"> </w:t>
            </w:r>
            <w:r>
              <w:rPr>
                <w:sz w:val="24"/>
              </w:rPr>
              <w:t xml:space="preserve"> </w:t>
            </w:r>
            <w:r>
              <w:rPr>
                <w:rFonts w:hint="eastAsia"/>
                <w:sz w:val="24"/>
              </w:rPr>
              <w:t>能源信息研究生党支部书记</w:t>
            </w:r>
          </w:p>
          <w:p w14:paraId="7070F37A" w14:textId="01606507" w:rsidR="0082727D" w:rsidRPr="00954987" w:rsidRDefault="0082727D" w:rsidP="006C76E3">
            <w:pPr>
              <w:rPr>
                <w:rFonts w:hint="eastAsia"/>
                <w:sz w:val="24"/>
              </w:rPr>
            </w:pPr>
            <w:r w:rsidRPr="00954987">
              <w:rPr>
                <w:rFonts w:hint="eastAsia"/>
                <w:sz w:val="24"/>
              </w:rPr>
              <w:t>20</w:t>
            </w:r>
            <w:r>
              <w:rPr>
                <w:sz w:val="24"/>
              </w:rPr>
              <w:t>23</w:t>
            </w:r>
            <w:r w:rsidRPr="00954987">
              <w:rPr>
                <w:rFonts w:hint="eastAsia"/>
                <w:sz w:val="24"/>
              </w:rPr>
              <w:t>.</w:t>
            </w:r>
            <w:r>
              <w:rPr>
                <w:sz w:val="24"/>
              </w:rPr>
              <w:t>09-</w:t>
            </w:r>
            <w:r w:rsidRPr="00954987">
              <w:rPr>
                <w:rFonts w:hint="eastAsia"/>
                <w:sz w:val="24"/>
              </w:rPr>
              <w:t>至今</w:t>
            </w:r>
            <w:r>
              <w:rPr>
                <w:rFonts w:hint="eastAsia"/>
                <w:sz w:val="24"/>
              </w:rPr>
              <w:t xml:space="preserve"> </w:t>
            </w:r>
            <w:r>
              <w:rPr>
                <w:sz w:val="24"/>
              </w:rPr>
              <w:t xml:space="preserve">  </w:t>
            </w:r>
            <w:r w:rsidRPr="00954987">
              <w:rPr>
                <w:rFonts w:hint="eastAsia"/>
                <w:sz w:val="24"/>
              </w:rPr>
              <w:t>南昌大学</w:t>
            </w:r>
            <w:r w:rsidRPr="00954987">
              <w:rPr>
                <w:rFonts w:hint="eastAsia"/>
                <w:sz w:val="24"/>
              </w:rPr>
              <w:t xml:space="preserve"> </w:t>
            </w:r>
            <w:r>
              <w:rPr>
                <w:sz w:val="24"/>
              </w:rPr>
              <w:t xml:space="preserve"> </w:t>
            </w:r>
            <w:r>
              <w:rPr>
                <w:rFonts w:hint="eastAsia"/>
                <w:sz w:val="24"/>
              </w:rPr>
              <w:t>先进制造学院</w:t>
            </w:r>
            <w:r>
              <w:rPr>
                <w:rFonts w:hint="eastAsia"/>
                <w:sz w:val="24"/>
              </w:rPr>
              <w:t xml:space="preserve"> </w:t>
            </w:r>
            <w:r>
              <w:rPr>
                <w:sz w:val="24"/>
              </w:rPr>
              <w:t xml:space="preserve"> </w:t>
            </w:r>
            <w:r>
              <w:rPr>
                <w:rFonts w:hint="eastAsia"/>
                <w:sz w:val="24"/>
              </w:rPr>
              <w:t>硕导</w:t>
            </w:r>
          </w:p>
          <w:p w14:paraId="27939992" w14:textId="1021F27D" w:rsidR="00D14E4C" w:rsidRPr="006C76E3" w:rsidRDefault="006C76E3">
            <w:pPr>
              <w:rPr>
                <w:rFonts w:hint="eastAsia"/>
                <w:sz w:val="24"/>
              </w:rPr>
            </w:pPr>
            <w:r w:rsidRPr="00954987">
              <w:rPr>
                <w:rFonts w:hint="eastAsia"/>
                <w:sz w:val="24"/>
              </w:rPr>
              <w:t>20</w:t>
            </w:r>
            <w:r>
              <w:rPr>
                <w:sz w:val="24"/>
              </w:rPr>
              <w:t>24</w:t>
            </w:r>
            <w:r w:rsidRPr="00954987">
              <w:rPr>
                <w:rFonts w:hint="eastAsia"/>
                <w:sz w:val="24"/>
              </w:rPr>
              <w:t>.</w:t>
            </w:r>
            <w:r>
              <w:rPr>
                <w:sz w:val="24"/>
              </w:rPr>
              <w:t>05</w:t>
            </w:r>
            <w:r w:rsidRPr="00954987">
              <w:rPr>
                <w:rFonts w:hint="eastAsia"/>
                <w:sz w:val="24"/>
              </w:rPr>
              <w:t>-</w:t>
            </w:r>
            <w:r w:rsidRPr="00954987">
              <w:rPr>
                <w:rFonts w:hint="eastAsia"/>
                <w:sz w:val="24"/>
              </w:rPr>
              <w:t>至今</w:t>
            </w:r>
            <w:r w:rsidRPr="00954987">
              <w:rPr>
                <w:rFonts w:hint="eastAsia"/>
                <w:sz w:val="24"/>
              </w:rPr>
              <w:t xml:space="preserve">   </w:t>
            </w:r>
            <w:r w:rsidRPr="00954987">
              <w:rPr>
                <w:rFonts w:hint="eastAsia"/>
                <w:sz w:val="24"/>
              </w:rPr>
              <w:t>南昌大学</w:t>
            </w:r>
            <w:r w:rsidRPr="00954987">
              <w:rPr>
                <w:rFonts w:hint="eastAsia"/>
                <w:sz w:val="24"/>
              </w:rPr>
              <w:t xml:space="preserve"> </w:t>
            </w:r>
            <w:r>
              <w:rPr>
                <w:sz w:val="24"/>
              </w:rPr>
              <w:t xml:space="preserve"> </w:t>
            </w:r>
            <w:r>
              <w:rPr>
                <w:rFonts w:hint="eastAsia"/>
                <w:sz w:val="24"/>
              </w:rPr>
              <w:t>先进制造学院</w:t>
            </w:r>
            <w:r>
              <w:rPr>
                <w:rFonts w:hint="eastAsia"/>
                <w:sz w:val="24"/>
              </w:rPr>
              <w:t xml:space="preserve"> </w:t>
            </w:r>
            <w:r>
              <w:rPr>
                <w:sz w:val="24"/>
              </w:rPr>
              <w:t xml:space="preserve"> </w:t>
            </w:r>
            <w:r>
              <w:rPr>
                <w:rFonts w:hint="eastAsia"/>
                <w:sz w:val="24"/>
              </w:rPr>
              <w:t>机械工程系</w:t>
            </w:r>
            <w:r>
              <w:rPr>
                <w:rFonts w:hint="eastAsia"/>
                <w:sz w:val="24"/>
              </w:rPr>
              <w:t xml:space="preserve"> </w:t>
            </w:r>
            <w:r>
              <w:rPr>
                <w:rFonts w:hint="eastAsia"/>
                <w:sz w:val="24"/>
              </w:rPr>
              <w:t>副主任</w:t>
            </w:r>
          </w:p>
          <w:p w14:paraId="6477446A" w14:textId="77777777" w:rsidR="00D14E4C" w:rsidRDefault="00D14E4C">
            <w:pPr>
              <w:jc w:val="center"/>
              <w:rPr>
                <w:sz w:val="24"/>
              </w:rPr>
            </w:pPr>
          </w:p>
        </w:tc>
      </w:tr>
      <w:tr w:rsidR="00D14E4C" w14:paraId="355F54EF" w14:textId="77777777">
        <w:trPr>
          <w:trHeight w:val="1644"/>
        </w:trPr>
        <w:tc>
          <w:tcPr>
            <w:tcW w:w="1242" w:type="dxa"/>
            <w:vAlign w:val="center"/>
          </w:tcPr>
          <w:p w14:paraId="63451843" w14:textId="77777777" w:rsidR="00D14E4C" w:rsidRDefault="00196145">
            <w:pPr>
              <w:rPr>
                <w:sz w:val="24"/>
              </w:rPr>
            </w:pPr>
            <w:r>
              <w:rPr>
                <w:rFonts w:hint="eastAsia"/>
                <w:sz w:val="24"/>
              </w:rPr>
              <w:lastRenderedPageBreak/>
              <w:t>科</w:t>
            </w:r>
            <w:r>
              <w:rPr>
                <w:rFonts w:hint="eastAsia"/>
                <w:sz w:val="24"/>
              </w:rPr>
              <w:t>研项目</w:t>
            </w:r>
          </w:p>
        </w:tc>
        <w:tc>
          <w:tcPr>
            <w:tcW w:w="7866" w:type="dxa"/>
            <w:gridSpan w:val="5"/>
            <w:vAlign w:val="center"/>
          </w:tcPr>
          <w:p w14:paraId="37B86FE5" w14:textId="77777777" w:rsidR="00912BD1" w:rsidRPr="00912BD1" w:rsidRDefault="00912BD1" w:rsidP="00912BD1">
            <w:pPr>
              <w:rPr>
                <w:rFonts w:hint="eastAsia"/>
                <w:sz w:val="24"/>
              </w:rPr>
            </w:pPr>
            <w:r w:rsidRPr="00912BD1">
              <w:rPr>
                <w:rFonts w:hint="eastAsia"/>
                <w:sz w:val="24"/>
              </w:rPr>
              <w:t xml:space="preserve">[1] </w:t>
            </w:r>
            <w:r w:rsidRPr="00912BD1">
              <w:rPr>
                <w:rFonts w:hint="eastAsia"/>
                <w:sz w:val="24"/>
              </w:rPr>
              <w:t>流体动力与机电系统国家重点实验室开放基金课题，有限传感信息及先导级非线性驱动特性下电液比例阀智能控制方法研究，</w:t>
            </w:r>
            <w:r w:rsidRPr="00912BD1">
              <w:rPr>
                <w:rFonts w:hint="eastAsia"/>
                <w:sz w:val="24"/>
              </w:rPr>
              <w:t>GZKF-201913</w:t>
            </w:r>
            <w:r w:rsidRPr="00912BD1">
              <w:rPr>
                <w:rFonts w:hint="eastAsia"/>
                <w:sz w:val="24"/>
              </w:rPr>
              <w:t>，主持，</w:t>
            </w:r>
            <w:r w:rsidRPr="00912BD1">
              <w:rPr>
                <w:rFonts w:hint="eastAsia"/>
                <w:sz w:val="24"/>
              </w:rPr>
              <w:t>8</w:t>
            </w:r>
            <w:r w:rsidRPr="00912BD1">
              <w:rPr>
                <w:rFonts w:hint="eastAsia"/>
                <w:sz w:val="24"/>
              </w:rPr>
              <w:t>万元；</w:t>
            </w:r>
          </w:p>
          <w:p w14:paraId="39A9885F" w14:textId="77777777" w:rsidR="00912BD1" w:rsidRPr="00912BD1" w:rsidRDefault="00912BD1" w:rsidP="00912BD1">
            <w:pPr>
              <w:rPr>
                <w:rFonts w:hint="eastAsia"/>
                <w:sz w:val="24"/>
              </w:rPr>
            </w:pPr>
            <w:r w:rsidRPr="00912BD1">
              <w:rPr>
                <w:rFonts w:hint="eastAsia"/>
                <w:sz w:val="24"/>
              </w:rPr>
              <w:t xml:space="preserve">[2] </w:t>
            </w:r>
            <w:r w:rsidRPr="00912BD1">
              <w:rPr>
                <w:rFonts w:hint="eastAsia"/>
                <w:sz w:val="24"/>
              </w:rPr>
              <w:t>国家自然科学基金面上项目，建筑液压机器人多自由度柔性臂的稳定柔顺运动控制，</w:t>
            </w:r>
            <w:r w:rsidRPr="00912BD1">
              <w:rPr>
                <w:rFonts w:hint="eastAsia"/>
                <w:sz w:val="24"/>
              </w:rPr>
              <w:t>52175050</w:t>
            </w:r>
            <w:r w:rsidRPr="00912BD1">
              <w:rPr>
                <w:rFonts w:hint="eastAsia"/>
                <w:sz w:val="24"/>
              </w:rPr>
              <w:t>，参与，</w:t>
            </w:r>
            <w:r w:rsidRPr="00912BD1">
              <w:rPr>
                <w:rFonts w:hint="eastAsia"/>
                <w:sz w:val="24"/>
              </w:rPr>
              <w:t>8.7</w:t>
            </w:r>
            <w:r w:rsidRPr="00912BD1">
              <w:rPr>
                <w:rFonts w:hint="eastAsia"/>
                <w:sz w:val="24"/>
              </w:rPr>
              <w:t>万元；</w:t>
            </w:r>
            <w:r w:rsidRPr="00912BD1">
              <w:rPr>
                <w:rFonts w:hint="eastAsia"/>
                <w:sz w:val="24"/>
              </w:rPr>
              <w:t>2022</w:t>
            </w:r>
            <w:r w:rsidRPr="00912BD1">
              <w:rPr>
                <w:rFonts w:hint="eastAsia"/>
                <w:sz w:val="24"/>
              </w:rPr>
              <w:t>年</w:t>
            </w:r>
            <w:r w:rsidRPr="00912BD1">
              <w:rPr>
                <w:rFonts w:hint="eastAsia"/>
                <w:sz w:val="24"/>
              </w:rPr>
              <w:t>1</w:t>
            </w:r>
            <w:r w:rsidRPr="00912BD1">
              <w:rPr>
                <w:rFonts w:hint="eastAsia"/>
                <w:sz w:val="24"/>
              </w:rPr>
              <w:t>月至</w:t>
            </w:r>
            <w:r w:rsidRPr="00912BD1">
              <w:rPr>
                <w:rFonts w:hint="eastAsia"/>
                <w:sz w:val="24"/>
              </w:rPr>
              <w:t>2025</w:t>
            </w:r>
            <w:r w:rsidRPr="00912BD1">
              <w:rPr>
                <w:rFonts w:hint="eastAsia"/>
                <w:sz w:val="24"/>
              </w:rPr>
              <w:t>年</w:t>
            </w:r>
            <w:r w:rsidRPr="00912BD1">
              <w:rPr>
                <w:rFonts w:hint="eastAsia"/>
                <w:sz w:val="24"/>
              </w:rPr>
              <w:t>12</w:t>
            </w:r>
            <w:r w:rsidRPr="00912BD1">
              <w:rPr>
                <w:rFonts w:hint="eastAsia"/>
                <w:sz w:val="24"/>
              </w:rPr>
              <w:t>月</w:t>
            </w:r>
          </w:p>
          <w:p w14:paraId="6CC0A3F8" w14:textId="37E178BB" w:rsidR="00D14E4C" w:rsidRDefault="00912BD1" w:rsidP="00912BD1">
            <w:pPr>
              <w:rPr>
                <w:sz w:val="24"/>
              </w:rPr>
            </w:pPr>
            <w:r w:rsidRPr="00912BD1">
              <w:rPr>
                <w:rFonts w:hint="eastAsia"/>
                <w:sz w:val="24"/>
              </w:rPr>
              <w:t xml:space="preserve">[3] </w:t>
            </w:r>
            <w:r w:rsidRPr="00912BD1">
              <w:rPr>
                <w:rFonts w:hint="eastAsia"/>
                <w:sz w:val="24"/>
              </w:rPr>
              <w:t>国家自然科学基金青年基金项目，基于负载口独立控制的液压机器人关节固有刚度调节，</w:t>
            </w:r>
            <w:r w:rsidRPr="00912BD1">
              <w:rPr>
                <w:rFonts w:hint="eastAsia"/>
                <w:sz w:val="24"/>
              </w:rPr>
              <w:t>52205059</w:t>
            </w:r>
            <w:r w:rsidRPr="00912BD1">
              <w:rPr>
                <w:rFonts w:hint="eastAsia"/>
                <w:sz w:val="24"/>
              </w:rPr>
              <w:t>，主持，</w:t>
            </w:r>
            <w:r w:rsidRPr="00912BD1">
              <w:rPr>
                <w:rFonts w:hint="eastAsia"/>
                <w:sz w:val="24"/>
              </w:rPr>
              <w:t>30</w:t>
            </w:r>
            <w:r w:rsidRPr="00912BD1">
              <w:rPr>
                <w:rFonts w:hint="eastAsia"/>
                <w:sz w:val="24"/>
              </w:rPr>
              <w:t>万元；</w:t>
            </w:r>
            <w:r w:rsidRPr="00912BD1">
              <w:rPr>
                <w:rFonts w:hint="eastAsia"/>
                <w:sz w:val="24"/>
              </w:rPr>
              <w:t>2023</w:t>
            </w:r>
            <w:r w:rsidRPr="00912BD1">
              <w:rPr>
                <w:rFonts w:hint="eastAsia"/>
                <w:sz w:val="24"/>
              </w:rPr>
              <w:t>年</w:t>
            </w:r>
            <w:r w:rsidRPr="00912BD1">
              <w:rPr>
                <w:rFonts w:hint="eastAsia"/>
                <w:sz w:val="24"/>
              </w:rPr>
              <w:t>1</w:t>
            </w:r>
            <w:r w:rsidRPr="00912BD1">
              <w:rPr>
                <w:rFonts w:hint="eastAsia"/>
                <w:sz w:val="24"/>
              </w:rPr>
              <w:t>月至</w:t>
            </w:r>
            <w:r w:rsidRPr="00912BD1">
              <w:rPr>
                <w:rFonts w:hint="eastAsia"/>
                <w:sz w:val="24"/>
              </w:rPr>
              <w:t>2025</w:t>
            </w:r>
            <w:r w:rsidRPr="00912BD1">
              <w:rPr>
                <w:rFonts w:hint="eastAsia"/>
                <w:sz w:val="24"/>
              </w:rPr>
              <w:t>年</w:t>
            </w:r>
            <w:r w:rsidRPr="00912BD1">
              <w:rPr>
                <w:rFonts w:hint="eastAsia"/>
                <w:sz w:val="24"/>
              </w:rPr>
              <w:t>12</w:t>
            </w:r>
            <w:r w:rsidRPr="00912BD1">
              <w:rPr>
                <w:rFonts w:hint="eastAsia"/>
                <w:sz w:val="24"/>
              </w:rPr>
              <w:t>月</w:t>
            </w:r>
          </w:p>
        </w:tc>
      </w:tr>
      <w:tr w:rsidR="00D14E4C" w14:paraId="43C62244" w14:textId="77777777">
        <w:trPr>
          <w:trHeight w:val="1644"/>
        </w:trPr>
        <w:tc>
          <w:tcPr>
            <w:tcW w:w="1242" w:type="dxa"/>
            <w:vAlign w:val="center"/>
          </w:tcPr>
          <w:p w14:paraId="254A27C6" w14:textId="77777777" w:rsidR="00D14E4C" w:rsidRDefault="00196145">
            <w:pPr>
              <w:rPr>
                <w:sz w:val="24"/>
              </w:rPr>
            </w:pPr>
            <w:r>
              <w:rPr>
                <w:rFonts w:hint="eastAsia"/>
                <w:sz w:val="24"/>
              </w:rPr>
              <w:t>科</w:t>
            </w:r>
            <w:r>
              <w:rPr>
                <w:rFonts w:hint="eastAsia"/>
                <w:sz w:val="24"/>
              </w:rPr>
              <w:t>研成果</w:t>
            </w:r>
          </w:p>
        </w:tc>
        <w:tc>
          <w:tcPr>
            <w:tcW w:w="7866" w:type="dxa"/>
            <w:gridSpan w:val="5"/>
            <w:vAlign w:val="center"/>
          </w:tcPr>
          <w:p w14:paraId="51B3889B" w14:textId="57EF4000" w:rsidR="002A1900" w:rsidRPr="002A1900" w:rsidRDefault="002A1900" w:rsidP="002A1900">
            <w:pPr>
              <w:ind w:rightChars="-20" w:right="-56"/>
              <w:rPr>
                <w:rFonts w:ascii="宋体" w:hAnsi="宋体" w:hint="eastAsia"/>
                <w:b/>
                <w:bCs/>
                <w:sz w:val="20"/>
              </w:rPr>
            </w:pPr>
            <w:r>
              <w:rPr>
                <w:rFonts w:ascii="宋体" w:hAnsi="宋体" w:hint="eastAsia"/>
                <w:b/>
                <w:bCs/>
                <w:sz w:val="20"/>
              </w:rPr>
              <w:t>1</w:t>
            </w:r>
            <w:r w:rsidRPr="002A1900">
              <w:rPr>
                <w:rFonts w:ascii="宋体" w:hAnsi="宋体"/>
                <w:b/>
                <w:bCs/>
                <w:sz w:val="20"/>
              </w:rPr>
              <w:t>）</w:t>
            </w:r>
            <w:r>
              <w:rPr>
                <w:rFonts w:ascii="宋体" w:hAnsi="宋体" w:hint="eastAsia"/>
                <w:b/>
                <w:bCs/>
                <w:sz w:val="20"/>
              </w:rPr>
              <w:t>论文</w:t>
            </w:r>
          </w:p>
          <w:p w14:paraId="4ADD4CCE" w14:textId="7B5D9F41" w:rsidR="002A1900" w:rsidRPr="002A1900" w:rsidRDefault="002A1900" w:rsidP="002A1900">
            <w:pPr>
              <w:widowControl/>
              <w:jc w:val="left"/>
              <w:rPr>
                <w:kern w:val="0"/>
                <w:sz w:val="20"/>
              </w:rPr>
            </w:pPr>
            <w:r w:rsidRPr="002A1900">
              <w:rPr>
                <w:kern w:val="0"/>
                <w:sz w:val="20"/>
              </w:rPr>
              <w:t>[1] Zhong F, Liu G,</w:t>
            </w:r>
            <w:r w:rsidRPr="002A1900">
              <w:rPr>
                <w:b/>
                <w:bCs/>
                <w:kern w:val="0"/>
                <w:sz w:val="20"/>
              </w:rPr>
              <w:t xml:space="preserve"> *Lu Zhenyu</w:t>
            </w:r>
            <w:r w:rsidRPr="002A1900">
              <w:rPr>
                <w:kern w:val="0"/>
                <w:sz w:val="20"/>
              </w:rPr>
              <w:t>, et al. Dynamic parameter identification based on improved particle swarm optimization and comprehensive excitation trajectory for 6R robotic arm[J]. Industrial Robot: the international journal of robotics research and application, 2024, 51(1): 148-166.</w:t>
            </w:r>
          </w:p>
          <w:p w14:paraId="26D864F0" w14:textId="77777777" w:rsidR="002A1900" w:rsidRPr="002A1900" w:rsidRDefault="002A1900" w:rsidP="002A1900">
            <w:pPr>
              <w:widowControl/>
              <w:jc w:val="left"/>
              <w:rPr>
                <w:sz w:val="20"/>
              </w:rPr>
            </w:pPr>
            <w:r w:rsidRPr="002A1900">
              <w:rPr>
                <w:rFonts w:hint="eastAsia"/>
                <w:sz w:val="20"/>
              </w:rPr>
              <w:t>[</w:t>
            </w:r>
            <w:r w:rsidRPr="002A1900">
              <w:rPr>
                <w:sz w:val="20"/>
              </w:rPr>
              <w:t xml:space="preserve">2] </w:t>
            </w:r>
            <w:r w:rsidRPr="002A1900">
              <w:rPr>
                <w:b/>
                <w:bCs/>
                <w:sz w:val="20"/>
              </w:rPr>
              <w:t>*</w:t>
            </w:r>
            <w:r w:rsidRPr="002A1900">
              <w:rPr>
                <w:rStyle w:val="fontstyle01"/>
                <w:rFonts w:cs="宋体"/>
                <w:b/>
                <w:bCs/>
                <w:sz w:val="20"/>
                <w:szCs w:val="20"/>
              </w:rPr>
              <w:t>Zhenyu Lu</w:t>
            </w:r>
            <w:r w:rsidRPr="002A1900">
              <w:rPr>
                <w:sz w:val="20"/>
              </w:rPr>
              <w:t>,</w:t>
            </w:r>
            <w:r w:rsidRPr="002A1900">
              <w:rPr>
                <w:rStyle w:val="a3"/>
                <w:rFonts w:cs="宋体"/>
                <w:sz w:val="20"/>
              </w:rPr>
              <w:t xml:space="preserve"> </w:t>
            </w:r>
            <w:r w:rsidRPr="002A1900">
              <w:rPr>
                <w:rStyle w:val="fontstyle01"/>
                <w:rFonts w:cs="宋体"/>
                <w:sz w:val="20"/>
                <w:szCs w:val="20"/>
              </w:rPr>
              <w:t>Qi Su, Junhui Zhang, Huaizhi Zong.</w:t>
            </w:r>
            <w:r w:rsidRPr="002A1900">
              <w:rPr>
                <w:sz w:val="20"/>
              </w:rPr>
              <w:t xml:space="preserve"> Active Damping Control of Independent Metering Pilot Stage in a Proportional Directional Valve [C]. </w:t>
            </w:r>
            <w:r w:rsidRPr="002A1900">
              <w:rPr>
                <w:rFonts w:hint="eastAsia"/>
                <w:sz w:val="20"/>
              </w:rPr>
              <w:t>The 9th International Conference on Fluid Power and Mechatronics</w:t>
            </w:r>
            <w:r w:rsidRPr="002A1900">
              <w:rPr>
                <w:rFonts w:hint="eastAsia"/>
                <w:sz w:val="20"/>
              </w:rPr>
              <w:t>，</w:t>
            </w:r>
            <w:r w:rsidRPr="002A1900">
              <w:rPr>
                <w:rFonts w:hint="eastAsia"/>
                <w:sz w:val="20"/>
              </w:rPr>
              <w:t>FPM2023, 20</w:t>
            </w:r>
            <w:r w:rsidRPr="002A1900">
              <w:rPr>
                <w:sz w:val="20"/>
              </w:rPr>
              <w:t>23</w:t>
            </w:r>
            <w:r w:rsidRPr="002A1900">
              <w:rPr>
                <w:rFonts w:hint="eastAsia"/>
                <w:sz w:val="20"/>
              </w:rPr>
              <w:t>.</w:t>
            </w:r>
          </w:p>
          <w:p w14:paraId="56A50674" w14:textId="77777777" w:rsidR="002A1900" w:rsidRPr="002A1900" w:rsidRDefault="002A1900" w:rsidP="002A1900">
            <w:pPr>
              <w:widowControl/>
              <w:rPr>
                <w:rFonts w:hint="eastAsia"/>
                <w:sz w:val="20"/>
              </w:rPr>
            </w:pPr>
            <w:r w:rsidRPr="002A1900">
              <w:rPr>
                <w:rFonts w:hint="eastAsia"/>
                <w:sz w:val="20"/>
              </w:rPr>
              <w:t>[</w:t>
            </w:r>
            <w:r w:rsidRPr="002A1900">
              <w:rPr>
                <w:sz w:val="20"/>
              </w:rPr>
              <w:t>3] Zhong F, Liu G, *</w:t>
            </w:r>
            <w:r w:rsidRPr="002A1900">
              <w:rPr>
                <w:b/>
                <w:bCs/>
                <w:sz w:val="20"/>
              </w:rPr>
              <w:t>Lu Zhenyu</w:t>
            </w:r>
            <w:r w:rsidRPr="002A1900">
              <w:rPr>
                <w:sz w:val="20"/>
              </w:rPr>
              <w:t>, et al. Inverse Kinematics Analysis of Humanoid Robot Arm by Fusing Denavit–Hartenberg and Screw Theory to Imitate Human Motion With Kinect[J]. IEEE Access, 2023.</w:t>
            </w:r>
          </w:p>
          <w:p w14:paraId="13F583FC"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 xml:space="preserve">4] Han Y, </w:t>
            </w:r>
            <w:r w:rsidRPr="002A1900">
              <w:rPr>
                <w:b/>
                <w:bCs/>
                <w:sz w:val="20"/>
              </w:rPr>
              <w:t>*Lu Zhenyu</w:t>
            </w:r>
            <w:r w:rsidRPr="002A1900">
              <w:rPr>
                <w:sz w:val="20"/>
              </w:rPr>
              <w:t>, Liu G, et al. Contact detection with multi-information fusion for quadruped robot locomotion under unstructured terrain[J]. Frontiers of Mechanical Engineering, 2023, 18(3): 44.</w:t>
            </w:r>
          </w:p>
          <w:p w14:paraId="4CD506FB"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5</w:t>
            </w:r>
            <w:r w:rsidRPr="002A1900">
              <w:rPr>
                <w:rFonts w:hint="eastAsia"/>
                <w:sz w:val="20"/>
              </w:rPr>
              <w:t xml:space="preserve">] </w:t>
            </w:r>
            <w:r w:rsidRPr="002A1900">
              <w:rPr>
                <w:rFonts w:hint="eastAsia"/>
                <w:sz w:val="20"/>
              </w:rPr>
              <w:t>刘国平</w:t>
            </w:r>
            <w:r w:rsidRPr="002A1900">
              <w:rPr>
                <w:rFonts w:hint="eastAsia"/>
                <w:sz w:val="20"/>
              </w:rPr>
              <w:t>,</w:t>
            </w:r>
            <w:r w:rsidRPr="002A1900">
              <w:rPr>
                <w:rFonts w:hint="eastAsia"/>
                <w:sz w:val="20"/>
              </w:rPr>
              <w:t>熊剑锋</w:t>
            </w:r>
            <w:r w:rsidRPr="002A1900">
              <w:rPr>
                <w:rFonts w:hint="eastAsia"/>
                <w:sz w:val="20"/>
              </w:rPr>
              <w:t>,</w:t>
            </w:r>
            <w:r w:rsidRPr="002A1900">
              <w:rPr>
                <w:rFonts w:hint="eastAsia"/>
                <w:b/>
                <w:bCs/>
                <w:sz w:val="20"/>
              </w:rPr>
              <w:t>*</w:t>
            </w:r>
            <w:r w:rsidRPr="002A1900">
              <w:rPr>
                <w:rFonts w:hint="eastAsia"/>
                <w:b/>
                <w:bCs/>
                <w:sz w:val="20"/>
              </w:rPr>
              <w:t>陆振宇</w:t>
            </w:r>
            <w:r w:rsidRPr="002A1900">
              <w:rPr>
                <w:rFonts w:hint="eastAsia"/>
                <w:sz w:val="20"/>
              </w:rPr>
              <w:t>.</w:t>
            </w:r>
            <w:r w:rsidRPr="002A1900">
              <w:rPr>
                <w:rFonts w:hint="eastAsia"/>
                <w:sz w:val="20"/>
              </w:rPr>
              <w:t>液阻全桥网络负载口独立电液系统节能控制策略仿真研究</w:t>
            </w:r>
            <w:r w:rsidRPr="002A1900">
              <w:rPr>
                <w:rFonts w:hint="eastAsia"/>
                <w:sz w:val="20"/>
              </w:rPr>
              <w:t>[J].</w:t>
            </w:r>
            <w:r w:rsidRPr="002A1900">
              <w:rPr>
                <w:rFonts w:hint="eastAsia"/>
                <w:sz w:val="20"/>
              </w:rPr>
              <w:t>重庆大学学报</w:t>
            </w:r>
            <w:r w:rsidRPr="002A1900">
              <w:rPr>
                <w:rFonts w:hint="eastAsia"/>
                <w:sz w:val="20"/>
              </w:rPr>
              <w:t>,</w:t>
            </w:r>
            <w:r w:rsidRPr="002A1900">
              <w:rPr>
                <w:rFonts w:hint="eastAsia"/>
                <w:sz w:val="20"/>
              </w:rPr>
              <w:t>录用，</w:t>
            </w:r>
            <w:r w:rsidRPr="002A1900">
              <w:rPr>
                <w:rFonts w:hint="eastAsia"/>
                <w:sz w:val="20"/>
              </w:rPr>
              <w:t xml:space="preserve">2022. </w:t>
            </w:r>
          </w:p>
          <w:p w14:paraId="23799A03" w14:textId="77777777" w:rsidR="002A1900" w:rsidRPr="002A1900" w:rsidRDefault="002A1900" w:rsidP="002A1900">
            <w:pPr>
              <w:widowControl/>
              <w:jc w:val="left"/>
              <w:rPr>
                <w:sz w:val="20"/>
              </w:rPr>
            </w:pPr>
            <w:r w:rsidRPr="002A1900">
              <w:rPr>
                <w:rFonts w:hint="eastAsia"/>
                <w:sz w:val="20"/>
              </w:rPr>
              <w:t>[</w:t>
            </w:r>
            <w:r w:rsidRPr="002A1900">
              <w:rPr>
                <w:sz w:val="20"/>
              </w:rPr>
              <w:t>6</w:t>
            </w:r>
            <w:r w:rsidRPr="002A1900">
              <w:rPr>
                <w:rFonts w:hint="eastAsia"/>
                <w:sz w:val="20"/>
              </w:rPr>
              <w:t xml:space="preserve">] Yang-yang HAN, Guo-ping LIU, </w:t>
            </w:r>
            <w:r w:rsidRPr="002A1900">
              <w:rPr>
                <w:rFonts w:hint="eastAsia"/>
                <w:b/>
                <w:bCs/>
                <w:sz w:val="20"/>
              </w:rPr>
              <w:t>*Zhen-yu LU</w:t>
            </w:r>
            <w:r w:rsidRPr="002A1900">
              <w:rPr>
                <w:rFonts w:hint="eastAsia"/>
                <w:sz w:val="20"/>
              </w:rPr>
              <w:t xml:space="preserve">. Stability Locomotion Control Strategy of Quadruped Robots with Center of Mass Dynamic Planning. Journal of Zhejiang University-SCIENCE A, </w:t>
            </w:r>
            <w:r w:rsidRPr="002A1900">
              <w:rPr>
                <w:rFonts w:hint="eastAsia"/>
                <w:sz w:val="20"/>
              </w:rPr>
              <w:t>录用</w:t>
            </w:r>
            <w:r w:rsidRPr="002A1900">
              <w:rPr>
                <w:rFonts w:hint="eastAsia"/>
                <w:sz w:val="20"/>
              </w:rPr>
              <w:t>, 2022. (SCI)</w:t>
            </w:r>
          </w:p>
          <w:p w14:paraId="0B161BDE" w14:textId="77777777" w:rsidR="002A1900" w:rsidRPr="002A1900" w:rsidRDefault="002A1900" w:rsidP="002A1900">
            <w:pPr>
              <w:widowControl/>
              <w:jc w:val="left"/>
              <w:rPr>
                <w:sz w:val="20"/>
              </w:rPr>
            </w:pPr>
            <w:r w:rsidRPr="002A1900">
              <w:rPr>
                <w:sz w:val="20"/>
              </w:rPr>
              <w:t xml:space="preserve">[7] Fang L, Zhang J, Zong H,Wang X, </w:t>
            </w:r>
            <w:r w:rsidRPr="002A1900">
              <w:rPr>
                <w:rFonts w:hint="eastAsia"/>
                <w:sz w:val="20"/>
              </w:rPr>
              <w:t>Z</w:t>
            </w:r>
            <w:r w:rsidRPr="002A1900">
              <w:rPr>
                <w:sz w:val="20"/>
              </w:rPr>
              <w:t xml:space="preserve">hang Kun, Shen Jun, </w:t>
            </w:r>
            <w:r w:rsidRPr="002A1900">
              <w:rPr>
                <w:b/>
                <w:bCs/>
                <w:sz w:val="20"/>
              </w:rPr>
              <w:t>*Zhenyu Lu</w:t>
            </w:r>
            <w:r w:rsidRPr="002A1900">
              <w:rPr>
                <w:sz w:val="20"/>
              </w:rPr>
              <w:t>. Open-source lower controller for twelve degrees of freedom hydraulic quadruped robot with distributed control scheme[J]. HardwareX, 2023: e00393.</w:t>
            </w:r>
          </w:p>
          <w:p w14:paraId="6A37BEA8" w14:textId="77777777" w:rsidR="002A1900" w:rsidRPr="002A1900" w:rsidRDefault="002A1900" w:rsidP="002A1900">
            <w:pPr>
              <w:rPr>
                <w:rFonts w:hint="eastAsia"/>
                <w:sz w:val="20"/>
              </w:rPr>
            </w:pPr>
            <w:r w:rsidRPr="002A1900">
              <w:rPr>
                <w:rFonts w:hint="eastAsia"/>
                <w:sz w:val="20"/>
              </w:rPr>
              <w:t>[</w:t>
            </w:r>
            <w:r w:rsidRPr="002A1900">
              <w:rPr>
                <w:sz w:val="20"/>
              </w:rPr>
              <w:t>8</w:t>
            </w:r>
            <w:r w:rsidRPr="002A1900">
              <w:rPr>
                <w:rFonts w:hint="eastAsia"/>
                <w:sz w:val="20"/>
              </w:rPr>
              <w:t xml:space="preserve">] </w:t>
            </w:r>
            <w:r w:rsidRPr="002A1900">
              <w:rPr>
                <w:b/>
                <w:sz w:val="20"/>
              </w:rPr>
              <w:t>Zhenyu Lu</w:t>
            </w:r>
            <w:r w:rsidRPr="002A1900">
              <w:rPr>
                <w:sz w:val="20"/>
              </w:rPr>
              <w:t>, Junhui Zhang,</w:t>
            </w:r>
            <w:r w:rsidRPr="002A1900">
              <w:rPr>
                <w:rFonts w:hint="eastAsia"/>
                <w:sz w:val="20"/>
              </w:rPr>
              <w:t xml:space="preserve"> </w:t>
            </w:r>
            <w:r w:rsidRPr="002A1900">
              <w:rPr>
                <w:sz w:val="20"/>
              </w:rPr>
              <w:t>Bing Xu, Di Wang</w:t>
            </w:r>
            <w:r w:rsidRPr="002A1900">
              <w:rPr>
                <w:rFonts w:hint="eastAsia"/>
                <w:sz w:val="20"/>
              </w:rPr>
              <w:t xml:space="preserve">. </w:t>
            </w:r>
            <w:r w:rsidRPr="002A1900">
              <w:rPr>
                <w:sz w:val="20"/>
              </w:rPr>
              <w:t>Deadzone compensation control based on detection of micro flow rate in pilot stage of proportional directional valve</w:t>
            </w:r>
            <w:r w:rsidRPr="002A1900">
              <w:rPr>
                <w:rFonts w:hint="eastAsia"/>
                <w:sz w:val="20"/>
              </w:rPr>
              <w:t xml:space="preserve"> [J]. </w:t>
            </w:r>
            <w:r w:rsidRPr="002A1900">
              <w:rPr>
                <w:sz w:val="20"/>
              </w:rPr>
              <w:t>ISA Transactions</w:t>
            </w:r>
            <w:r w:rsidRPr="002A1900">
              <w:rPr>
                <w:rFonts w:hint="eastAsia"/>
                <w:sz w:val="20"/>
              </w:rPr>
              <w:t>, 2019.</w:t>
            </w:r>
          </w:p>
          <w:p w14:paraId="779A16E8" w14:textId="77777777" w:rsidR="002A1900" w:rsidRPr="002A1900" w:rsidRDefault="002A1900" w:rsidP="002A1900">
            <w:pPr>
              <w:rPr>
                <w:rFonts w:hint="eastAsia"/>
                <w:sz w:val="20"/>
              </w:rPr>
            </w:pPr>
            <w:r w:rsidRPr="002A1900">
              <w:rPr>
                <w:rFonts w:hint="eastAsia"/>
                <w:sz w:val="20"/>
              </w:rPr>
              <w:t>[</w:t>
            </w:r>
            <w:r w:rsidRPr="002A1900">
              <w:rPr>
                <w:sz w:val="20"/>
              </w:rPr>
              <w:t>9</w:t>
            </w:r>
            <w:r w:rsidRPr="002A1900">
              <w:rPr>
                <w:rFonts w:hint="eastAsia"/>
                <w:sz w:val="20"/>
              </w:rPr>
              <w:t xml:space="preserve">] </w:t>
            </w:r>
            <w:r w:rsidRPr="002A1900">
              <w:rPr>
                <w:b/>
                <w:sz w:val="20"/>
              </w:rPr>
              <w:t>Zhenyu Lu</w:t>
            </w:r>
            <w:r w:rsidRPr="002A1900">
              <w:rPr>
                <w:sz w:val="20"/>
              </w:rPr>
              <w:t>, Junhui Zhang, Qi Su, Bing Xu</w:t>
            </w:r>
            <w:r w:rsidRPr="002A1900">
              <w:rPr>
                <w:rFonts w:hint="eastAsia"/>
                <w:sz w:val="20"/>
              </w:rPr>
              <w:t>.</w:t>
            </w:r>
            <w:r w:rsidRPr="002A1900">
              <w:rPr>
                <w:sz w:val="20"/>
              </w:rPr>
              <w:t xml:space="preserve"> A novel proportional directional valve with independent</w:t>
            </w:r>
            <w:r w:rsidRPr="002A1900">
              <w:rPr>
                <w:rFonts w:hint="eastAsia"/>
                <w:sz w:val="20"/>
              </w:rPr>
              <w:t xml:space="preserve"> </w:t>
            </w:r>
            <w:r w:rsidRPr="002A1900">
              <w:rPr>
                <w:sz w:val="20"/>
              </w:rPr>
              <w:t>controlled pilot stage</w:t>
            </w:r>
            <w:r w:rsidRPr="002A1900">
              <w:rPr>
                <w:rFonts w:hint="eastAsia"/>
                <w:sz w:val="20"/>
              </w:rPr>
              <w:t xml:space="preserve"> [C].</w:t>
            </w:r>
            <w:r w:rsidRPr="002A1900">
              <w:rPr>
                <w:sz w:val="20"/>
              </w:rPr>
              <w:t xml:space="preserve"> The 10th JFPS International Symposium on Fluid Power</w:t>
            </w:r>
            <w:r w:rsidRPr="002A1900">
              <w:rPr>
                <w:rFonts w:hint="eastAsia"/>
                <w:sz w:val="20"/>
              </w:rPr>
              <w:t xml:space="preserve">, 2017. </w:t>
            </w:r>
          </w:p>
          <w:p w14:paraId="6D6DC75A" w14:textId="77777777" w:rsidR="002A1900" w:rsidRPr="002A1900" w:rsidRDefault="002A1900" w:rsidP="002A1900">
            <w:pPr>
              <w:rPr>
                <w:sz w:val="20"/>
              </w:rPr>
            </w:pPr>
            <w:r w:rsidRPr="002A1900">
              <w:rPr>
                <w:rFonts w:hint="eastAsia"/>
                <w:sz w:val="20"/>
              </w:rPr>
              <w:t>[</w:t>
            </w:r>
            <w:r w:rsidRPr="002A1900">
              <w:rPr>
                <w:sz w:val="20"/>
              </w:rPr>
              <w:t>10</w:t>
            </w:r>
            <w:r w:rsidRPr="002A1900">
              <w:rPr>
                <w:rFonts w:hint="eastAsia"/>
                <w:sz w:val="20"/>
              </w:rPr>
              <w:t>]</w:t>
            </w:r>
            <w:r w:rsidRPr="002A1900">
              <w:rPr>
                <w:sz w:val="20"/>
              </w:rPr>
              <w:t xml:space="preserve"> Junhui Zhang,</w:t>
            </w:r>
            <w:r w:rsidRPr="002A1900">
              <w:rPr>
                <w:rFonts w:hint="eastAsia"/>
                <w:sz w:val="20"/>
              </w:rPr>
              <w:t xml:space="preserve"> </w:t>
            </w:r>
            <w:r w:rsidRPr="002A1900">
              <w:rPr>
                <w:b/>
                <w:sz w:val="20"/>
              </w:rPr>
              <w:t>Zhenyu Lu</w:t>
            </w:r>
            <w:r w:rsidRPr="002A1900">
              <w:rPr>
                <w:sz w:val="20"/>
              </w:rPr>
              <w:t xml:space="preserve">, Bing Xu, Qi Su. </w:t>
            </w:r>
            <w:r w:rsidRPr="002A1900">
              <w:rPr>
                <w:rFonts w:hint="eastAsia"/>
                <w:sz w:val="20"/>
              </w:rPr>
              <w:t>I</w:t>
            </w:r>
            <w:r w:rsidRPr="002A1900">
              <w:rPr>
                <w:sz w:val="20"/>
              </w:rPr>
              <w:t xml:space="preserve">nvestigation into the nonlinear characteristics of a high-speed drive circuit for a proportional solenoid controlled by a </w:t>
            </w:r>
            <w:r w:rsidRPr="002A1900">
              <w:rPr>
                <w:rFonts w:hint="eastAsia"/>
                <w:sz w:val="20"/>
              </w:rPr>
              <w:t>PWM</w:t>
            </w:r>
            <w:r w:rsidRPr="002A1900">
              <w:rPr>
                <w:sz w:val="20"/>
              </w:rPr>
              <w:t xml:space="preserve"> signal [J]. IEEE Access, 2018,</w:t>
            </w:r>
            <w:r w:rsidRPr="002A1900">
              <w:rPr>
                <w:rFonts w:hint="eastAsia"/>
                <w:sz w:val="20"/>
              </w:rPr>
              <w:t xml:space="preserve"> </w:t>
            </w:r>
            <w:r w:rsidRPr="002A1900">
              <w:rPr>
                <w:sz w:val="20"/>
              </w:rPr>
              <w:t>6:61665-61676.</w:t>
            </w:r>
            <w:r w:rsidRPr="002A1900">
              <w:rPr>
                <w:rFonts w:hint="eastAsia"/>
                <w:sz w:val="20"/>
              </w:rPr>
              <w:t xml:space="preserve"> </w:t>
            </w:r>
          </w:p>
          <w:p w14:paraId="2785B850" w14:textId="77777777" w:rsidR="002A1900" w:rsidRPr="002A1900" w:rsidRDefault="002A1900" w:rsidP="002A1900">
            <w:pPr>
              <w:rPr>
                <w:rFonts w:hint="eastAsia"/>
                <w:sz w:val="20"/>
              </w:rPr>
            </w:pPr>
            <w:r w:rsidRPr="002A1900">
              <w:rPr>
                <w:rFonts w:hint="eastAsia"/>
                <w:sz w:val="20"/>
              </w:rPr>
              <w:t>[</w:t>
            </w:r>
            <w:r w:rsidRPr="002A1900">
              <w:rPr>
                <w:sz w:val="20"/>
              </w:rPr>
              <w:t>11</w:t>
            </w:r>
            <w:r w:rsidRPr="002A1900">
              <w:rPr>
                <w:rFonts w:hint="eastAsia"/>
                <w:sz w:val="20"/>
              </w:rPr>
              <w:t>]</w:t>
            </w:r>
            <w:r w:rsidRPr="002A1900">
              <w:rPr>
                <w:sz w:val="20"/>
              </w:rPr>
              <w:t xml:space="preserve"> Junhui Zhang,</w:t>
            </w:r>
            <w:r w:rsidRPr="002A1900">
              <w:rPr>
                <w:rFonts w:hint="eastAsia"/>
                <w:sz w:val="20"/>
              </w:rPr>
              <w:t xml:space="preserve"> </w:t>
            </w:r>
            <w:r w:rsidRPr="002A1900">
              <w:rPr>
                <w:b/>
                <w:sz w:val="20"/>
              </w:rPr>
              <w:t>Zhenyu Lu</w:t>
            </w:r>
            <w:r w:rsidRPr="002A1900">
              <w:rPr>
                <w:sz w:val="20"/>
              </w:rPr>
              <w:t xml:space="preserve">, Bing Xu, Qi Su. Investigation on the dynamic characteristics and control accuracy of a novel proportional directional valve with independently controlled pilot stage [J]. ISA Transactions, </w:t>
            </w:r>
            <w:r w:rsidRPr="002A1900">
              <w:rPr>
                <w:rFonts w:hint="eastAsia"/>
                <w:sz w:val="20"/>
              </w:rPr>
              <w:t>2019</w:t>
            </w:r>
            <w:r w:rsidRPr="002A1900">
              <w:rPr>
                <w:sz w:val="20"/>
              </w:rPr>
              <w:t>.</w:t>
            </w:r>
            <w:r w:rsidRPr="002A1900">
              <w:rPr>
                <w:rFonts w:hint="eastAsia"/>
                <w:sz w:val="20"/>
              </w:rPr>
              <w:t xml:space="preserve"> </w:t>
            </w:r>
          </w:p>
          <w:p w14:paraId="4FFCAF33" w14:textId="77777777" w:rsidR="002A1900" w:rsidRPr="002A1900" w:rsidRDefault="002A1900" w:rsidP="002A1900">
            <w:pPr>
              <w:rPr>
                <w:rFonts w:hint="eastAsia"/>
                <w:sz w:val="20"/>
              </w:rPr>
            </w:pPr>
            <w:r w:rsidRPr="002A1900">
              <w:rPr>
                <w:rFonts w:hint="eastAsia"/>
                <w:sz w:val="20"/>
              </w:rPr>
              <w:t>[</w:t>
            </w:r>
            <w:r w:rsidRPr="002A1900">
              <w:rPr>
                <w:sz w:val="20"/>
              </w:rPr>
              <w:t>12</w:t>
            </w:r>
            <w:r w:rsidRPr="002A1900">
              <w:rPr>
                <w:rFonts w:hint="eastAsia"/>
                <w:sz w:val="20"/>
              </w:rPr>
              <w:t xml:space="preserve">] </w:t>
            </w:r>
            <w:r w:rsidRPr="002A1900">
              <w:rPr>
                <w:rFonts w:hint="eastAsia"/>
                <w:sz w:val="20"/>
              </w:rPr>
              <w:t>徐兵</w:t>
            </w:r>
            <w:r w:rsidRPr="002A1900">
              <w:rPr>
                <w:rFonts w:hint="eastAsia"/>
                <w:sz w:val="20"/>
              </w:rPr>
              <w:t>,</w:t>
            </w:r>
            <w:r w:rsidRPr="002A1900">
              <w:rPr>
                <w:rFonts w:hint="eastAsia"/>
                <w:b/>
                <w:sz w:val="20"/>
              </w:rPr>
              <w:t>陆振宇</w:t>
            </w:r>
            <w:r w:rsidRPr="002A1900">
              <w:rPr>
                <w:rFonts w:hint="eastAsia"/>
                <w:sz w:val="20"/>
              </w:rPr>
              <w:t>,</w:t>
            </w:r>
            <w:r w:rsidRPr="002A1900">
              <w:rPr>
                <w:rFonts w:hint="eastAsia"/>
                <w:sz w:val="20"/>
              </w:rPr>
              <w:t>张军辉</w:t>
            </w:r>
            <w:r w:rsidRPr="002A1900">
              <w:rPr>
                <w:rFonts w:hint="eastAsia"/>
                <w:sz w:val="20"/>
              </w:rPr>
              <w:t>,</w:t>
            </w:r>
            <w:r w:rsidRPr="002A1900">
              <w:rPr>
                <w:rFonts w:hint="eastAsia"/>
                <w:sz w:val="20"/>
              </w:rPr>
              <w:t>苏琦</w:t>
            </w:r>
            <w:r w:rsidRPr="002A1900">
              <w:rPr>
                <w:rFonts w:hint="eastAsia"/>
                <w:sz w:val="20"/>
              </w:rPr>
              <w:t xml:space="preserve">. </w:t>
            </w:r>
            <w:r w:rsidRPr="002A1900">
              <w:rPr>
                <w:rFonts w:hint="eastAsia"/>
                <w:sz w:val="20"/>
              </w:rPr>
              <w:t>比例电磁铁动态实验与建模仿真</w:t>
            </w:r>
            <w:r w:rsidRPr="002A1900">
              <w:rPr>
                <w:rFonts w:hint="eastAsia"/>
                <w:sz w:val="20"/>
              </w:rPr>
              <w:t xml:space="preserve">[J]. </w:t>
            </w:r>
            <w:r w:rsidRPr="002A1900">
              <w:rPr>
                <w:rFonts w:hint="eastAsia"/>
                <w:sz w:val="20"/>
              </w:rPr>
              <w:t>液压与气动</w:t>
            </w:r>
            <w:r w:rsidRPr="002A1900">
              <w:rPr>
                <w:rFonts w:hint="eastAsia"/>
                <w:sz w:val="20"/>
              </w:rPr>
              <w:t xml:space="preserve">, 2015, (09):1-5. </w:t>
            </w:r>
          </w:p>
          <w:p w14:paraId="2BDA2513"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13</w:t>
            </w:r>
            <w:r w:rsidRPr="002A1900">
              <w:rPr>
                <w:rFonts w:hint="eastAsia"/>
                <w:sz w:val="20"/>
              </w:rPr>
              <w:t xml:space="preserve">] </w:t>
            </w:r>
            <w:r w:rsidRPr="002A1900">
              <w:rPr>
                <w:sz w:val="20"/>
              </w:rPr>
              <w:t>Junhui Zhang</w:t>
            </w:r>
            <w:r w:rsidRPr="002A1900">
              <w:rPr>
                <w:rFonts w:hint="eastAsia"/>
                <w:sz w:val="20"/>
              </w:rPr>
              <w:t xml:space="preserve">, </w:t>
            </w:r>
            <w:r w:rsidRPr="002A1900">
              <w:rPr>
                <w:sz w:val="20"/>
              </w:rPr>
              <w:t>Di Wang</w:t>
            </w:r>
            <w:r w:rsidRPr="002A1900">
              <w:rPr>
                <w:rFonts w:hint="eastAsia"/>
                <w:sz w:val="20"/>
              </w:rPr>
              <w:t>,</w:t>
            </w:r>
            <w:r w:rsidRPr="002A1900">
              <w:rPr>
                <w:sz w:val="20"/>
              </w:rPr>
              <w:t xml:space="preserve"> Bing Xu</w:t>
            </w:r>
            <w:r w:rsidRPr="002A1900">
              <w:rPr>
                <w:rFonts w:hint="eastAsia"/>
                <w:sz w:val="20"/>
              </w:rPr>
              <w:t>,</w:t>
            </w:r>
            <w:r w:rsidRPr="002A1900">
              <w:rPr>
                <w:sz w:val="20"/>
              </w:rPr>
              <w:t xml:space="preserve"> </w:t>
            </w:r>
            <w:r w:rsidRPr="002A1900">
              <w:rPr>
                <w:b/>
                <w:sz w:val="20"/>
              </w:rPr>
              <w:t>Zhenyu Lu</w:t>
            </w:r>
            <w:r w:rsidRPr="002A1900">
              <w:rPr>
                <w:rFonts w:hint="eastAsia"/>
                <w:sz w:val="20"/>
              </w:rPr>
              <w:t xml:space="preserve">, </w:t>
            </w:r>
            <w:r w:rsidRPr="002A1900">
              <w:rPr>
                <w:sz w:val="20"/>
              </w:rPr>
              <w:t xml:space="preserve">et al. </w:t>
            </w:r>
            <w:r w:rsidRPr="002A1900">
              <w:rPr>
                <w:rFonts w:hint="eastAsia"/>
                <w:sz w:val="20"/>
              </w:rPr>
              <w:t>M</w:t>
            </w:r>
            <w:r w:rsidRPr="002A1900">
              <w:rPr>
                <w:sz w:val="20"/>
              </w:rPr>
              <w:t xml:space="preserve">odeling and experimental validation </w:t>
            </w:r>
            <w:r w:rsidRPr="002A1900">
              <w:rPr>
                <w:sz w:val="20"/>
              </w:rPr>
              <w:lastRenderedPageBreak/>
              <w:t>of the time delay in a pilot operated proportional directional valve[J]. IEEE Access, 2018,</w:t>
            </w:r>
            <w:r w:rsidRPr="002A1900">
              <w:rPr>
                <w:rFonts w:hint="eastAsia"/>
                <w:sz w:val="20"/>
              </w:rPr>
              <w:t xml:space="preserve"> </w:t>
            </w:r>
            <w:r w:rsidRPr="002A1900">
              <w:rPr>
                <w:sz w:val="20"/>
              </w:rPr>
              <w:t xml:space="preserve">6:30355-30369. </w:t>
            </w:r>
          </w:p>
          <w:p w14:paraId="6ACD12CE" w14:textId="77777777" w:rsidR="002A1900" w:rsidRPr="002A1900" w:rsidRDefault="002A1900" w:rsidP="002A1900">
            <w:pPr>
              <w:rPr>
                <w:sz w:val="20"/>
              </w:rPr>
            </w:pPr>
            <w:r w:rsidRPr="002A1900">
              <w:rPr>
                <w:rFonts w:hint="eastAsia"/>
                <w:sz w:val="20"/>
              </w:rPr>
              <w:t>[</w:t>
            </w:r>
            <w:r w:rsidRPr="002A1900">
              <w:rPr>
                <w:sz w:val="20"/>
              </w:rPr>
              <w:t>14</w:t>
            </w:r>
            <w:r w:rsidRPr="002A1900">
              <w:rPr>
                <w:rFonts w:hint="eastAsia"/>
                <w:sz w:val="20"/>
              </w:rPr>
              <w:t xml:space="preserve">] </w:t>
            </w:r>
            <w:r w:rsidRPr="002A1900">
              <w:rPr>
                <w:sz w:val="20"/>
              </w:rPr>
              <w:t>Bing X</w:t>
            </w:r>
            <w:r w:rsidRPr="002A1900">
              <w:rPr>
                <w:rFonts w:hint="eastAsia"/>
                <w:sz w:val="20"/>
              </w:rPr>
              <w:t>u</w:t>
            </w:r>
            <w:r w:rsidRPr="002A1900">
              <w:rPr>
                <w:sz w:val="20"/>
              </w:rPr>
              <w:t>, Qi S</w:t>
            </w:r>
            <w:r w:rsidRPr="002A1900">
              <w:rPr>
                <w:rFonts w:hint="eastAsia"/>
                <w:sz w:val="20"/>
              </w:rPr>
              <w:t>u</w:t>
            </w:r>
            <w:r w:rsidRPr="002A1900">
              <w:rPr>
                <w:sz w:val="20"/>
              </w:rPr>
              <w:t>,</w:t>
            </w:r>
            <w:r w:rsidRPr="002A1900">
              <w:rPr>
                <w:rFonts w:hint="eastAsia"/>
                <w:sz w:val="20"/>
              </w:rPr>
              <w:t xml:space="preserve"> Junhui</w:t>
            </w:r>
            <w:r w:rsidRPr="002A1900">
              <w:rPr>
                <w:sz w:val="20"/>
              </w:rPr>
              <w:t xml:space="preserve"> Zhang, </w:t>
            </w:r>
            <w:r w:rsidRPr="002A1900">
              <w:rPr>
                <w:rFonts w:hint="eastAsia"/>
                <w:b/>
                <w:sz w:val="20"/>
              </w:rPr>
              <w:t>Zhenyu Lu</w:t>
            </w:r>
            <w:r w:rsidRPr="002A1900">
              <w:rPr>
                <w:sz w:val="20"/>
              </w:rPr>
              <w:t>. Analysis and compensation for the cascade dead-zones in the proportional control valve</w:t>
            </w:r>
            <w:r w:rsidRPr="002A1900">
              <w:rPr>
                <w:rFonts w:hint="eastAsia"/>
                <w:sz w:val="20"/>
              </w:rPr>
              <w:t xml:space="preserve"> </w:t>
            </w:r>
            <w:r w:rsidRPr="002A1900">
              <w:rPr>
                <w:sz w:val="20"/>
              </w:rPr>
              <w:t>[J]. I</w:t>
            </w:r>
            <w:r w:rsidRPr="002A1900">
              <w:rPr>
                <w:rFonts w:hint="eastAsia"/>
                <w:sz w:val="20"/>
              </w:rPr>
              <w:t>SA</w:t>
            </w:r>
            <w:r w:rsidRPr="002A1900">
              <w:rPr>
                <w:sz w:val="20"/>
              </w:rPr>
              <w:t xml:space="preserve"> Transactions, 2017, 66:393</w:t>
            </w:r>
            <w:r w:rsidRPr="002A1900">
              <w:rPr>
                <w:rFonts w:hint="eastAsia"/>
                <w:sz w:val="20"/>
              </w:rPr>
              <w:t>-403</w:t>
            </w:r>
            <w:r w:rsidRPr="002A1900">
              <w:rPr>
                <w:sz w:val="20"/>
              </w:rPr>
              <w:t>.</w:t>
            </w:r>
            <w:r w:rsidRPr="002A1900">
              <w:rPr>
                <w:rFonts w:hint="eastAsia"/>
                <w:sz w:val="20"/>
              </w:rPr>
              <w:t xml:space="preserve"> </w:t>
            </w:r>
          </w:p>
          <w:p w14:paraId="58575EEC" w14:textId="77777777" w:rsidR="002A1900" w:rsidRPr="002A1900" w:rsidRDefault="002A1900" w:rsidP="002A1900">
            <w:pPr>
              <w:rPr>
                <w:sz w:val="20"/>
              </w:rPr>
            </w:pPr>
            <w:r w:rsidRPr="002A1900">
              <w:rPr>
                <w:rFonts w:hint="eastAsia"/>
                <w:sz w:val="20"/>
              </w:rPr>
              <w:t>[</w:t>
            </w:r>
            <w:r w:rsidRPr="002A1900">
              <w:rPr>
                <w:sz w:val="20"/>
              </w:rPr>
              <w:t>15</w:t>
            </w:r>
            <w:r w:rsidRPr="002A1900">
              <w:rPr>
                <w:rFonts w:hint="eastAsia"/>
                <w:sz w:val="20"/>
              </w:rPr>
              <w:t xml:space="preserve">] </w:t>
            </w:r>
            <w:r w:rsidRPr="002A1900">
              <w:rPr>
                <w:sz w:val="20"/>
              </w:rPr>
              <w:t>Bing X</w:t>
            </w:r>
            <w:r w:rsidRPr="002A1900">
              <w:rPr>
                <w:rFonts w:hint="eastAsia"/>
                <w:sz w:val="20"/>
              </w:rPr>
              <w:t>u</w:t>
            </w:r>
            <w:r w:rsidRPr="002A1900">
              <w:rPr>
                <w:sz w:val="20"/>
              </w:rPr>
              <w:t>, Qi S</w:t>
            </w:r>
            <w:r w:rsidRPr="002A1900">
              <w:rPr>
                <w:rFonts w:hint="eastAsia"/>
                <w:sz w:val="20"/>
              </w:rPr>
              <w:t>u</w:t>
            </w:r>
            <w:r w:rsidRPr="002A1900">
              <w:rPr>
                <w:sz w:val="20"/>
              </w:rPr>
              <w:t>,</w:t>
            </w:r>
            <w:r w:rsidRPr="002A1900">
              <w:rPr>
                <w:rFonts w:hint="eastAsia"/>
                <w:sz w:val="20"/>
              </w:rPr>
              <w:t xml:space="preserve"> Junhui</w:t>
            </w:r>
            <w:r w:rsidRPr="002A1900">
              <w:rPr>
                <w:sz w:val="20"/>
              </w:rPr>
              <w:t xml:space="preserve"> Zhang, </w:t>
            </w:r>
            <w:r w:rsidRPr="002A1900">
              <w:rPr>
                <w:rFonts w:hint="eastAsia"/>
                <w:b/>
                <w:sz w:val="20"/>
              </w:rPr>
              <w:t>Zhenyu Lu</w:t>
            </w:r>
            <w:r w:rsidRPr="002A1900">
              <w:rPr>
                <w:sz w:val="20"/>
              </w:rPr>
              <w:t xml:space="preserve">. </w:t>
            </w:r>
            <w:bookmarkStart w:id="0" w:name="OLE_LINK7"/>
            <w:bookmarkStart w:id="1" w:name="OLE_LINK8"/>
            <w:r w:rsidRPr="002A1900">
              <w:rPr>
                <w:sz w:val="20"/>
              </w:rPr>
              <w:t>A dead-band model and its online detection for the pilot stage of a two-stage directional flow control valve</w:t>
            </w:r>
            <w:bookmarkEnd w:id="0"/>
            <w:bookmarkEnd w:id="1"/>
            <w:r w:rsidRPr="002A1900">
              <w:rPr>
                <w:sz w:val="20"/>
              </w:rPr>
              <w:t>[J]. Proceedings of the Institution of Mechanical Engineers Part C</w:t>
            </w:r>
            <w:r w:rsidRPr="002A1900">
              <w:rPr>
                <w:rFonts w:hint="eastAsia"/>
                <w:sz w:val="20"/>
              </w:rPr>
              <w:t>:</w:t>
            </w:r>
            <w:r w:rsidRPr="002A1900">
              <w:rPr>
                <w:sz w:val="20"/>
              </w:rPr>
              <w:t xml:space="preserve"> Journal of Mechanical Engineering Science, </w:t>
            </w:r>
            <w:r w:rsidRPr="002A1900">
              <w:rPr>
                <w:rFonts w:hint="eastAsia"/>
                <w:sz w:val="20"/>
              </w:rPr>
              <w:t xml:space="preserve">2016, </w:t>
            </w:r>
            <w:r w:rsidRPr="002A1900">
              <w:rPr>
                <w:sz w:val="20"/>
              </w:rPr>
              <w:t>230(4)</w:t>
            </w:r>
            <w:r w:rsidRPr="002A1900">
              <w:rPr>
                <w:rFonts w:hint="eastAsia"/>
                <w:sz w:val="20"/>
              </w:rPr>
              <w:t>:</w:t>
            </w:r>
            <w:r w:rsidRPr="002A1900">
              <w:rPr>
                <w:sz w:val="20"/>
              </w:rPr>
              <w:t xml:space="preserve"> 639-654</w:t>
            </w:r>
            <w:r w:rsidRPr="002A1900">
              <w:rPr>
                <w:rFonts w:hint="eastAsia"/>
                <w:sz w:val="20"/>
              </w:rPr>
              <w:t>.</w:t>
            </w:r>
          </w:p>
          <w:p w14:paraId="2AE167C4" w14:textId="77777777" w:rsidR="002A1900" w:rsidRPr="002A1900" w:rsidRDefault="002A1900" w:rsidP="002A1900">
            <w:pPr>
              <w:rPr>
                <w:sz w:val="20"/>
              </w:rPr>
            </w:pPr>
            <w:r w:rsidRPr="002A1900">
              <w:rPr>
                <w:rFonts w:hint="eastAsia"/>
                <w:sz w:val="20"/>
              </w:rPr>
              <w:t>[</w:t>
            </w:r>
            <w:r w:rsidRPr="002A1900">
              <w:rPr>
                <w:sz w:val="20"/>
              </w:rPr>
              <w:t>16</w:t>
            </w:r>
            <w:r w:rsidRPr="002A1900">
              <w:rPr>
                <w:rFonts w:hint="eastAsia"/>
                <w:sz w:val="20"/>
              </w:rPr>
              <w:t xml:space="preserve">] </w:t>
            </w:r>
            <w:r w:rsidRPr="002A1900">
              <w:rPr>
                <w:rFonts w:hint="eastAsia"/>
                <w:sz w:val="20"/>
              </w:rPr>
              <w:t>徐兵</w:t>
            </w:r>
            <w:r w:rsidRPr="002A1900">
              <w:rPr>
                <w:rFonts w:hint="eastAsia"/>
                <w:sz w:val="20"/>
              </w:rPr>
              <w:t>,</w:t>
            </w:r>
            <w:r w:rsidRPr="002A1900">
              <w:rPr>
                <w:rFonts w:hint="eastAsia"/>
                <w:sz w:val="20"/>
              </w:rPr>
              <w:t>苏琦</w:t>
            </w:r>
            <w:r w:rsidRPr="002A1900">
              <w:rPr>
                <w:rFonts w:hint="eastAsia"/>
                <w:sz w:val="20"/>
              </w:rPr>
              <w:t>,</w:t>
            </w:r>
            <w:r w:rsidRPr="002A1900">
              <w:rPr>
                <w:rFonts w:hint="eastAsia"/>
                <w:sz w:val="20"/>
              </w:rPr>
              <w:t>张军辉</w:t>
            </w:r>
            <w:r w:rsidRPr="002A1900">
              <w:rPr>
                <w:rFonts w:hint="eastAsia"/>
                <w:sz w:val="20"/>
              </w:rPr>
              <w:t>,</w:t>
            </w:r>
            <w:r w:rsidRPr="002A1900">
              <w:rPr>
                <w:rFonts w:hint="eastAsia"/>
                <w:b/>
                <w:sz w:val="20"/>
              </w:rPr>
              <w:t>陆振宇</w:t>
            </w:r>
            <w:r w:rsidRPr="002A1900">
              <w:rPr>
                <w:rFonts w:hint="eastAsia"/>
                <w:sz w:val="20"/>
              </w:rPr>
              <w:t xml:space="preserve">. </w:t>
            </w:r>
            <w:r w:rsidRPr="002A1900">
              <w:rPr>
                <w:rFonts w:hint="eastAsia"/>
                <w:sz w:val="20"/>
              </w:rPr>
              <w:t>比例放大器驱动电路特性分析及控制器设计</w:t>
            </w:r>
            <w:r w:rsidRPr="002A1900">
              <w:rPr>
                <w:rFonts w:hint="eastAsia"/>
                <w:sz w:val="20"/>
              </w:rPr>
              <w:t xml:space="preserve">[J]. </w:t>
            </w:r>
            <w:r w:rsidRPr="002A1900">
              <w:rPr>
                <w:rFonts w:hint="eastAsia"/>
                <w:sz w:val="20"/>
              </w:rPr>
              <w:t>浙江大学学报</w:t>
            </w:r>
            <w:r w:rsidRPr="002A1900">
              <w:rPr>
                <w:rFonts w:hint="eastAsia"/>
                <w:sz w:val="20"/>
              </w:rPr>
              <w:t>(</w:t>
            </w:r>
            <w:r w:rsidRPr="002A1900">
              <w:rPr>
                <w:rFonts w:hint="eastAsia"/>
                <w:sz w:val="20"/>
              </w:rPr>
              <w:t>工学版</w:t>
            </w:r>
            <w:r w:rsidRPr="002A1900">
              <w:rPr>
                <w:rFonts w:hint="eastAsia"/>
                <w:sz w:val="20"/>
              </w:rPr>
              <w:t xml:space="preserve">), 2017, 51(4):800-806. </w:t>
            </w:r>
          </w:p>
          <w:p w14:paraId="2456907D" w14:textId="77777777" w:rsidR="002A1900" w:rsidRPr="002A1900" w:rsidRDefault="002A1900" w:rsidP="002A1900">
            <w:pPr>
              <w:rPr>
                <w:sz w:val="20"/>
              </w:rPr>
            </w:pPr>
            <w:r w:rsidRPr="002A1900">
              <w:rPr>
                <w:rFonts w:hint="eastAsia"/>
                <w:sz w:val="20"/>
              </w:rPr>
              <w:t>[</w:t>
            </w:r>
            <w:r w:rsidRPr="002A1900">
              <w:rPr>
                <w:sz w:val="20"/>
              </w:rPr>
              <w:t>17</w:t>
            </w:r>
            <w:r w:rsidRPr="002A1900">
              <w:rPr>
                <w:rFonts w:hint="eastAsia"/>
                <w:sz w:val="20"/>
              </w:rPr>
              <w:t xml:space="preserve">] </w:t>
            </w:r>
            <w:r w:rsidRPr="002A1900">
              <w:rPr>
                <w:rFonts w:hint="eastAsia"/>
                <w:sz w:val="20"/>
              </w:rPr>
              <w:t>张军辉</w:t>
            </w:r>
            <w:r w:rsidRPr="002A1900">
              <w:rPr>
                <w:rFonts w:hint="eastAsia"/>
                <w:sz w:val="20"/>
              </w:rPr>
              <w:t>,</w:t>
            </w:r>
            <w:r w:rsidRPr="002A1900">
              <w:rPr>
                <w:rFonts w:hint="eastAsia"/>
                <w:sz w:val="20"/>
              </w:rPr>
              <w:t>肖友</w:t>
            </w:r>
            <w:r w:rsidRPr="002A1900">
              <w:rPr>
                <w:rFonts w:hint="eastAsia"/>
                <w:sz w:val="20"/>
              </w:rPr>
              <w:t>,</w:t>
            </w:r>
            <w:r w:rsidRPr="002A1900">
              <w:rPr>
                <w:rFonts w:hint="eastAsia"/>
                <w:b/>
                <w:sz w:val="20"/>
              </w:rPr>
              <w:t>陆振宇</w:t>
            </w:r>
            <w:r w:rsidRPr="002A1900">
              <w:rPr>
                <w:rFonts w:hint="eastAsia"/>
                <w:sz w:val="20"/>
              </w:rPr>
              <w:t xml:space="preserve">. </w:t>
            </w:r>
            <w:r w:rsidRPr="002A1900">
              <w:rPr>
                <w:rFonts w:hint="eastAsia"/>
                <w:sz w:val="20"/>
              </w:rPr>
              <w:t>一种新型压电驱动开关阀的理论设计</w:t>
            </w:r>
            <w:r w:rsidRPr="002A1900">
              <w:rPr>
                <w:rFonts w:hint="eastAsia"/>
                <w:sz w:val="20"/>
              </w:rPr>
              <w:t xml:space="preserve">[J]. </w:t>
            </w:r>
            <w:r w:rsidRPr="002A1900">
              <w:rPr>
                <w:rFonts w:hint="eastAsia"/>
                <w:sz w:val="20"/>
              </w:rPr>
              <w:t>液压与气动</w:t>
            </w:r>
            <w:r w:rsidRPr="002A1900">
              <w:rPr>
                <w:rFonts w:hint="eastAsia"/>
                <w:sz w:val="20"/>
              </w:rPr>
              <w:t>, 2017, (05):99-103.</w:t>
            </w:r>
          </w:p>
          <w:p w14:paraId="27F1CD6C" w14:textId="77777777" w:rsidR="002A1900" w:rsidRPr="002A1900" w:rsidRDefault="002A1900" w:rsidP="002A1900">
            <w:pPr>
              <w:rPr>
                <w:sz w:val="20"/>
              </w:rPr>
            </w:pPr>
            <w:r w:rsidRPr="002A1900">
              <w:rPr>
                <w:rFonts w:hint="eastAsia"/>
                <w:sz w:val="20"/>
              </w:rPr>
              <w:t>[</w:t>
            </w:r>
            <w:r w:rsidRPr="002A1900">
              <w:rPr>
                <w:sz w:val="20"/>
              </w:rPr>
              <w:t>18</w:t>
            </w:r>
            <w:r w:rsidRPr="002A1900">
              <w:rPr>
                <w:rFonts w:hint="eastAsia"/>
                <w:sz w:val="20"/>
              </w:rPr>
              <w:t xml:space="preserve">] </w:t>
            </w:r>
            <w:r w:rsidRPr="002A1900">
              <w:rPr>
                <w:rFonts w:hint="eastAsia"/>
                <w:sz w:val="20"/>
              </w:rPr>
              <w:t>徐兵</w:t>
            </w:r>
            <w:r w:rsidRPr="002A1900">
              <w:rPr>
                <w:rFonts w:hint="eastAsia"/>
                <w:sz w:val="20"/>
              </w:rPr>
              <w:t>,</w:t>
            </w:r>
            <w:r w:rsidRPr="002A1900">
              <w:rPr>
                <w:rFonts w:hint="eastAsia"/>
                <w:sz w:val="20"/>
              </w:rPr>
              <w:t>鲍静涵</w:t>
            </w:r>
            <w:r w:rsidRPr="002A1900">
              <w:rPr>
                <w:rFonts w:hint="eastAsia"/>
                <w:sz w:val="20"/>
              </w:rPr>
              <w:t>,</w:t>
            </w:r>
            <w:r w:rsidRPr="002A1900">
              <w:rPr>
                <w:rFonts w:hint="eastAsia"/>
                <w:sz w:val="20"/>
              </w:rPr>
              <w:t>毛泽兵</w:t>
            </w:r>
            <w:r w:rsidRPr="002A1900">
              <w:rPr>
                <w:rFonts w:hint="eastAsia"/>
                <w:sz w:val="20"/>
              </w:rPr>
              <w:t>,</w:t>
            </w:r>
            <w:r w:rsidRPr="002A1900">
              <w:rPr>
                <w:rFonts w:hint="eastAsia"/>
                <w:b/>
                <w:sz w:val="20"/>
              </w:rPr>
              <w:t>陆振宇</w:t>
            </w:r>
            <w:r w:rsidRPr="002A1900">
              <w:rPr>
                <w:rFonts w:hint="eastAsia"/>
                <w:sz w:val="20"/>
              </w:rPr>
              <w:t>,</w:t>
            </w:r>
            <w:r w:rsidRPr="002A1900">
              <w:rPr>
                <w:rFonts w:hint="eastAsia"/>
                <w:sz w:val="20"/>
              </w:rPr>
              <w:t>张军辉</w:t>
            </w:r>
            <w:r w:rsidRPr="002A1900">
              <w:rPr>
                <w:rFonts w:hint="eastAsia"/>
                <w:sz w:val="20"/>
              </w:rPr>
              <w:t xml:space="preserve">. </w:t>
            </w:r>
            <w:r w:rsidRPr="002A1900">
              <w:rPr>
                <w:rFonts w:hint="eastAsia"/>
                <w:sz w:val="20"/>
              </w:rPr>
              <w:t>双喷嘴挡板伺服阀弹簧管刚度对伺服系统的影响分析</w:t>
            </w:r>
            <w:r w:rsidRPr="002A1900">
              <w:rPr>
                <w:rFonts w:hint="eastAsia"/>
                <w:sz w:val="20"/>
              </w:rPr>
              <w:t xml:space="preserve">[J]. </w:t>
            </w:r>
            <w:r w:rsidRPr="002A1900">
              <w:rPr>
                <w:rFonts w:hint="eastAsia"/>
                <w:sz w:val="20"/>
              </w:rPr>
              <w:t>液压与气动</w:t>
            </w:r>
            <w:r w:rsidRPr="002A1900">
              <w:rPr>
                <w:rFonts w:hint="eastAsia"/>
                <w:sz w:val="20"/>
              </w:rPr>
              <w:t>, 2017, (05):8-12.</w:t>
            </w:r>
          </w:p>
          <w:p w14:paraId="0262830D" w14:textId="77777777" w:rsidR="002A1900" w:rsidRPr="002A1900" w:rsidRDefault="002A1900" w:rsidP="002A1900">
            <w:pPr>
              <w:widowControl/>
              <w:jc w:val="left"/>
              <w:rPr>
                <w:sz w:val="20"/>
              </w:rPr>
            </w:pPr>
          </w:p>
          <w:p w14:paraId="184A42E5" w14:textId="77777777" w:rsidR="002A1900" w:rsidRPr="002A1900" w:rsidRDefault="002A1900" w:rsidP="002A1900">
            <w:pPr>
              <w:ind w:rightChars="-20" w:right="-56"/>
              <w:rPr>
                <w:rFonts w:ascii="宋体" w:hAnsi="宋体"/>
                <w:b/>
                <w:bCs/>
                <w:sz w:val="20"/>
              </w:rPr>
            </w:pPr>
            <w:r w:rsidRPr="002A1900">
              <w:rPr>
                <w:rFonts w:ascii="宋体" w:hAnsi="宋体"/>
                <w:b/>
                <w:bCs/>
                <w:sz w:val="20"/>
              </w:rPr>
              <w:t>2</w:t>
            </w:r>
            <w:r w:rsidRPr="002A1900">
              <w:rPr>
                <w:rFonts w:ascii="宋体" w:hAnsi="宋体"/>
                <w:b/>
                <w:bCs/>
                <w:sz w:val="20"/>
              </w:rPr>
              <w:t>）</w:t>
            </w:r>
            <w:r w:rsidRPr="002A1900">
              <w:rPr>
                <w:rFonts w:ascii="宋体" w:hAnsi="宋体" w:hint="eastAsia"/>
                <w:b/>
                <w:bCs/>
                <w:sz w:val="20"/>
              </w:rPr>
              <w:t>发明</w:t>
            </w:r>
            <w:r w:rsidRPr="002A1900">
              <w:rPr>
                <w:rFonts w:ascii="宋体" w:hAnsi="宋体"/>
                <w:b/>
                <w:bCs/>
                <w:sz w:val="20"/>
              </w:rPr>
              <w:t>专利</w:t>
            </w:r>
          </w:p>
          <w:p w14:paraId="73F5155F" w14:textId="77777777" w:rsidR="002A1900" w:rsidRPr="002A1900" w:rsidRDefault="002A1900" w:rsidP="002A1900">
            <w:pPr>
              <w:widowControl/>
              <w:jc w:val="left"/>
              <w:rPr>
                <w:bCs/>
                <w:kern w:val="0"/>
                <w:sz w:val="20"/>
              </w:rPr>
            </w:pPr>
            <w:r w:rsidRPr="002A1900">
              <w:rPr>
                <w:rFonts w:hint="eastAsia"/>
                <w:sz w:val="20"/>
              </w:rPr>
              <w:t>[</w:t>
            </w:r>
            <w:r w:rsidRPr="002A1900">
              <w:rPr>
                <w:sz w:val="20"/>
              </w:rPr>
              <w:t xml:space="preserve">1] </w:t>
            </w:r>
            <w:r w:rsidRPr="002A1900">
              <w:rPr>
                <w:rFonts w:hint="eastAsia"/>
                <w:b/>
                <w:bCs/>
                <w:sz w:val="20"/>
              </w:rPr>
              <w:t>陆振宇</w:t>
            </w:r>
            <w:r w:rsidRPr="002A1900">
              <w:rPr>
                <w:rFonts w:hint="eastAsia"/>
                <w:sz w:val="20"/>
              </w:rPr>
              <w:t>,</w:t>
            </w:r>
            <w:r w:rsidRPr="002A1900">
              <w:rPr>
                <w:sz w:val="20"/>
              </w:rPr>
              <w:t xml:space="preserve"> </w:t>
            </w:r>
            <w:r w:rsidRPr="002A1900">
              <w:rPr>
                <w:rFonts w:hint="eastAsia"/>
                <w:sz w:val="20"/>
              </w:rPr>
              <w:t>等</w:t>
            </w:r>
            <w:r w:rsidRPr="002A1900">
              <w:rPr>
                <w:bCs/>
                <w:sz w:val="20"/>
              </w:rPr>
              <w:t>.</w:t>
            </w:r>
            <w:r w:rsidRPr="002A1900">
              <w:rPr>
                <w:rFonts w:hint="eastAsia"/>
                <w:sz w:val="20"/>
              </w:rPr>
              <w:t xml:space="preserve"> </w:t>
            </w:r>
            <w:r w:rsidRPr="002A1900">
              <w:rPr>
                <w:rFonts w:hint="eastAsia"/>
                <w:sz w:val="20"/>
              </w:rPr>
              <w:t>一种电机直驱式转阀</w:t>
            </w:r>
            <w:r w:rsidRPr="002A1900">
              <w:rPr>
                <w:rFonts w:hint="eastAsia"/>
                <w:sz w:val="20"/>
              </w:rPr>
              <w:t>.</w:t>
            </w:r>
            <w:r w:rsidRPr="002A1900">
              <w:rPr>
                <w:rFonts w:hint="eastAsia"/>
                <w:bCs/>
                <w:sz w:val="20"/>
              </w:rPr>
              <w:t xml:space="preserve"> </w:t>
            </w:r>
            <w:r w:rsidRPr="002A1900">
              <w:rPr>
                <w:rFonts w:hint="eastAsia"/>
                <w:bCs/>
                <w:sz w:val="20"/>
              </w:rPr>
              <w:t>申请号：</w:t>
            </w:r>
            <w:r w:rsidRPr="002A1900">
              <w:rPr>
                <w:bCs/>
                <w:sz w:val="20"/>
              </w:rPr>
              <w:t>202311597827.0</w:t>
            </w:r>
          </w:p>
          <w:p w14:paraId="1C41C79D"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 xml:space="preserve">2] </w:t>
            </w:r>
            <w:r w:rsidRPr="002A1900">
              <w:rPr>
                <w:rFonts w:hint="eastAsia"/>
                <w:b/>
                <w:bCs/>
                <w:sz w:val="20"/>
              </w:rPr>
              <w:t>陆振宇</w:t>
            </w:r>
            <w:r w:rsidRPr="002A1900">
              <w:rPr>
                <w:rFonts w:hint="eastAsia"/>
                <w:sz w:val="20"/>
              </w:rPr>
              <w:t>,</w:t>
            </w:r>
            <w:r w:rsidRPr="002A1900">
              <w:rPr>
                <w:sz w:val="20"/>
              </w:rPr>
              <w:t xml:space="preserve"> </w:t>
            </w:r>
            <w:r w:rsidRPr="002A1900">
              <w:rPr>
                <w:rFonts w:hint="eastAsia"/>
                <w:sz w:val="20"/>
              </w:rPr>
              <w:t>等</w:t>
            </w:r>
            <w:r w:rsidRPr="002A1900">
              <w:rPr>
                <w:bCs/>
                <w:sz w:val="20"/>
              </w:rPr>
              <w:t>.</w:t>
            </w:r>
            <w:r w:rsidRPr="002A1900">
              <w:rPr>
                <w:rFonts w:hint="eastAsia"/>
                <w:sz w:val="20"/>
              </w:rPr>
              <w:t xml:space="preserve"> </w:t>
            </w:r>
            <w:r w:rsidRPr="002A1900">
              <w:rPr>
                <w:rFonts w:hint="eastAsia"/>
                <w:sz w:val="20"/>
              </w:rPr>
              <w:t>一种流量可调的三位四通转阀</w:t>
            </w:r>
            <w:r w:rsidRPr="002A1900">
              <w:rPr>
                <w:rFonts w:hint="eastAsia"/>
                <w:sz w:val="20"/>
              </w:rPr>
              <w:t>.</w:t>
            </w:r>
            <w:r w:rsidRPr="002A1900">
              <w:rPr>
                <w:rFonts w:hint="eastAsia"/>
                <w:bCs/>
                <w:sz w:val="20"/>
              </w:rPr>
              <w:t xml:space="preserve"> </w:t>
            </w:r>
            <w:r w:rsidRPr="002A1900">
              <w:rPr>
                <w:rFonts w:hint="eastAsia"/>
                <w:bCs/>
                <w:sz w:val="20"/>
              </w:rPr>
              <w:t>申请号：</w:t>
            </w:r>
            <w:r w:rsidRPr="002A1900">
              <w:rPr>
                <w:bCs/>
                <w:sz w:val="20"/>
              </w:rPr>
              <w:t>CN202311106008.1</w:t>
            </w:r>
            <w:r w:rsidRPr="002A1900">
              <w:rPr>
                <w:rFonts w:hint="eastAsia"/>
                <w:bCs/>
                <w:sz w:val="20"/>
              </w:rPr>
              <w:t>.</w:t>
            </w:r>
          </w:p>
          <w:p w14:paraId="22938D4E"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 xml:space="preserve">3] </w:t>
            </w:r>
            <w:r w:rsidRPr="002A1900">
              <w:rPr>
                <w:rFonts w:hint="eastAsia"/>
                <w:b/>
                <w:bCs/>
                <w:sz w:val="20"/>
              </w:rPr>
              <w:t>陆振宇</w:t>
            </w:r>
            <w:r w:rsidRPr="002A1900">
              <w:rPr>
                <w:rFonts w:hint="eastAsia"/>
                <w:sz w:val="20"/>
              </w:rPr>
              <w:t>,</w:t>
            </w:r>
            <w:r w:rsidRPr="002A1900">
              <w:rPr>
                <w:sz w:val="20"/>
              </w:rPr>
              <w:t xml:space="preserve"> </w:t>
            </w:r>
            <w:r w:rsidRPr="002A1900">
              <w:rPr>
                <w:rFonts w:hint="eastAsia"/>
                <w:sz w:val="20"/>
              </w:rPr>
              <w:t>等</w:t>
            </w:r>
            <w:r w:rsidRPr="002A1900">
              <w:rPr>
                <w:bCs/>
                <w:sz w:val="20"/>
              </w:rPr>
              <w:t>.</w:t>
            </w:r>
            <w:r w:rsidRPr="002A1900">
              <w:rPr>
                <w:rFonts w:hint="eastAsia"/>
                <w:sz w:val="20"/>
              </w:rPr>
              <w:t>一种中位功能可变的阀口独立式电液阀控制方法</w:t>
            </w:r>
            <w:r w:rsidRPr="002A1900">
              <w:rPr>
                <w:rFonts w:hint="eastAsia"/>
                <w:sz w:val="20"/>
              </w:rPr>
              <w:t>.</w:t>
            </w:r>
            <w:r w:rsidRPr="002A1900">
              <w:rPr>
                <w:rFonts w:hint="eastAsia"/>
                <w:bCs/>
                <w:sz w:val="20"/>
              </w:rPr>
              <w:t xml:space="preserve"> </w:t>
            </w:r>
            <w:r w:rsidRPr="002A1900">
              <w:rPr>
                <w:rFonts w:hint="eastAsia"/>
                <w:bCs/>
                <w:sz w:val="20"/>
              </w:rPr>
              <w:t>申请号：</w:t>
            </w:r>
            <w:r w:rsidRPr="002A1900">
              <w:rPr>
                <w:bCs/>
                <w:sz w:val="20"/>
              </w:rPr>
              <w:t>CN202311597824.7</w:t>
            </w:r>
            <w:r w:rsidRPr="002A1900">
              <w:rPr>
                <w:rFonts w:hint="eastAsia"/>
                <w:bCs/>
                <w:sz w:val="20"/>
              </w:rPr>
              <w:t>.</w:t>
            </w:r>
          </w:p>
          <w:p w14:paraId="11A0B6D1" w14:textId="77777777" w:rsidR="002A1900" w:rsidRPr="002A1900" w:rsidRDefault="002A1900" w:rsidP="002A1900">
            <w:pPr>
              <w:ind w:rightChars="-20" w:right="-56"/>
              <w:rPr>
                <w:rFonts w:hint="eastAsia"/>
                <w:bCs/>
                <w:sz w:val="20"/>
              </w:rPr>
            </w:pPr>
            <w:r w:rsidRPr="002A1900">
              <w:rPr>
                <w:rFonts w:hint="eastAsia"/>
                <w:bCs/>
                <w:sz w:val="20"/>
              </w:rPr>
              <w:t>[</w:t>
            </w:r>
            <w:r w:rsidRPr="002A1900">
              <w:rPr>
                <w:bCs/>
                <w:sz w:val="20"/>
              </w:rPr>
              <w:t>4</w:t>
            </w:r>
            <w:r w:rsidRPr="002A1900">
              <w:rPr>
                <w:rFonts w:hint="eastAsia"/>
                <w:bCs/>
                <w:sz w:val="20"/>
              </w:rPr>
              <w:t xml:space="preserve">] </w:t>
            </w:r>
            <w:r w:rsidRPr="002A1900">
              <w:rPr>
                <w:rFonts w:hint="eastAsia"/>
                <w:bCs/>
                <w:sz w:val="20"/>
              </w:rPr>
              <w:t>张军辉</w:t>
            </w:r>
            <w:r w:rsidRPr="002A1900">
              <w:rPr>
                <w:rFonts w:hint="eastAsia"/>
                <w:bCs/>
                <w:sz w:val="20"/>
              </w:rPr>
              <w:t xml:space="preserve">, </w:t>
            </w:r>
            <w:r w:rsidRPr="002A1900">
              <w:rPr>
                <w:rFonts w:hint="eastAsia"/>
                <w:b/>
                <w:bCs/>
                <w:sz w:val="20"/>
              </w:rPr>
              <w:t>陆振宇</w:t>
            </w:r>
            <w:r w:rsidRPr="002A1900">
              <w:rPr>
                <w:rFonts w:hint="eastAsia"/>
                <w:bCs/>
                <w:sz w:val="20"/>
              </w:rPr>
              <w:t xml:space="preserve">, </w:t>
            </w:r>
            <w:r w:rsidRPr="002A1900">
              <w:rPr>
                <w:rFonts w:hint="eastAsia"/>
                <w:sz w:val="20"/>
              </w:rPr>
              <w:t>等</w:t>
            </w:r>
            <w:r w:rsidRPr="002A1900">
              <w:rPr>
                <w:rFonts w:hint="eastAsia"/>
                <w:bCs/>
                <w:sz w:val="20"/>
              </w:rPr>
              <w:t xml:space="preserve">. </w:t>
            </w:r>
            <w:r w:rsidRPr="002A1900">
              <w:rPr>
                <w:rFonts w:hint="eastAsia"/>
                <w:bCs/>
                <w:sz w:val="20"/>
              </w:rPr>
              <w:t>一种微位移驱动开关阀</w:t>
            </w:r>
            <w:r w:rsidRPr="002A1900">
              <w:rPr>
                <w:rFonts w:hint="eastAsia"/>
                <w:bCs/>
                <w:sz w:val="20"/>
              </w:rPr>
              <w:t xml:space="preserve">. </w:t>
            </w:r>
            <w:r w:rsidRPr="002A1900">
              <w:rPr>
                <w:rFonts w:hint="eastAsia"/>
                <w:bCs/>
                <w:sz w:val="20"/>
              </w:rPr>
              <w:t>申请号：</w:t>
            </w:r>
            <w:r w:rsidRPr="002A1900">
              <w:rPr>
                <w:bCs/>
                <w:sz w:val="20"/>
              </w:rPr>
              <w:t>CN201610893635</w:t>
            </w:r>
            <w:r w:rsidRPr="002A1900">
              <w:rPr>
                <w:rFonts w:hint="eastAsia"/>
                <w:bCs/>
                <w:sz w:val="20"/>
              </w:rPr>
              <w:t>.</w:t>
            </w:r>
          </w:p>
          <w:p w14:paraId="5D921C5B" w14:textId="77777777" w:rsidR="002A1900" w:rsidRPr="002A1900" w:rsidRDefault="002A1900" w:rsidP="002A1900">
            <w:pPr>
              <w:ind w:rightChars="-20" w:right="-56"/>
              <w:rPr>
                <w:rFonts w:hint="eastAsia"/>
                <w:bCs/>
                <w:sz w:val="20"/>
              </w:rPr>
            </w:pPr>
            <w:r w:rsidRPr="002A1900">
              <w:rPr>
                <w:rFonts w:hint="eastAsia"/>
                <w:bCs/>
                <w:sz w:val="20"/>
              </w:rPr>
              <w:t>[</w:t>
            </w:r>
            <w:r w:rsidRPr="002A1900">
              <w:rPr>
                <w:bCs/>
                <w:sz w:val="20"/>
              </w:rPr>
              <w:t>5</w:t>
            </w:r>
            <w:r w:rsidRPr="002A1900">
              <w:rPr>
                <w:rFonts w:hint="eastAsia"/>
                <w:bCs/>
                <w:sz w:val="20"/>
              </w:rPr>
              <w:t xml:space="preserve">] </w:t>
            </w:r>
            <w:r w:rsidRPr="002A1900">
              <w:rPr>
                <w:rFonts w:hint="eastAsia"/>
                <w:bCs/>
                <w:sz w:val="20"/>
              </w:rPr>
              <w:t>张军辉</w:t>
            </w:r>
            <w:r w:rsidRPr="002A1900">
              <w:rPr>
                <w:rFonts w:hint="eastAsia"/>
                <w:bCs/>
                <w:sz w:val="20"/>
              </w:rPr>
              <w:t xml:space="preserve">, </w:t>
            </w:r>
            <w:r w:rsidRPr="002A1900">
              <w:rPr>
                <w:rFonts w:hint="eastAsia"/>
                <w:b/>
                <w:bCs/>
                <w:sz w:val="20"/>
              </w:rPr>
              <w:t>陆振宇</w:t>
            </w:r>
            <w:r w:rsidRPr="002A1900">
              <w:rPr>
                <w:rFonts w:hint="eastAsia"/>
                <w:bCs/>
                <w:sz w:val="20"/>
              </w:rPr>
              <w:t>，</w:t>
            </w:r>
            <w:r w:rsidRPr="002A1900">
              <w:rPr>
                <w:rFonts w:hint="eastAsia"/>
                <w:sz w:val="20"/>
              </w:rPr>
              <w:t>等</w:t>
            </w:r>
            <w:r w:rsidRPr="002A1900">
              <w:rPr>
                <w:rFonts w:hint="eastAsia"/>
                <w:bCs/>
                <w:sz w:val="20"/>
              </w:rPr>
              <w:t xml:space="preserve">. </w:t>
            </w:r>
            <w:r w:rsidRPr="002A1900">
              <w:rPr>
                <w:rFonts w:hint="eastAsia"/>
                <w:bCs/>
                <w:sz w:val="20"/>
              </w:rPr>
              <w:t>一种无传感器的阀芯位移自感知方法</w:t>
            </w:r>
            <w:r w:rsidRPr="002A1900">
              <w:rPr>
                <w:rFonts w:hint="eastAsia"/>
                <w:bCs/>
                <w:sz w:val="20"/>
              </w:rPr>
              <w:t xml:space="preserve">. </w:t>
            </w:r>
            <w:r w:rsidRPr="002A1900">
              <w:rPr>
                <w:rFonts w:hint="eastAsia"/>
                <w:bCs/>
                <w:sz w:val="20"/>
              </w:rPr>
              <w:t>申请号：</w:t>
            </w:r>
            <w:r w:rsidRPr="002A1900">
              <w:rPr>
                <w:bCs/>
                <w:sz w:val="20"/>
              </w:rPr>
              <w:t>CN201810288225</w:t>
            </w:r>
            <w:r w:rsidRPr="002A1900">
              <w:rPr>
                <w:rFonts w:hint="eastAsia"/>
                <w:bCs/>
                <w:sz w:val="20"/>
              </w:rPr>
              <w:t>.</w:t>
            </w:r>
          </w:p>
          <w:p w14:paraId="4956C43F" w14:textId="77777777" w:rsidR="002A1900" w:rsidRPr="002A1900" w:rsidRDefault="002A1900" w:rsidP="002A1900">
            <w:pPr>
              <w:widowControl/>
              <w:jc w:val="left"/>
              <w:rPr>
                <w:rFonts w:hint="eastAsia"/>
                <w:sz w:val="20"/>
              </w:rPr>
            </w:pPr>
            <w:r w:rsidRPr="002A1900">
              <w:rPr>
                <w:rFonts w:hint="eastAsia"/>
                <w:sz w:val="20"/>
              </w:rPr>
              <w:t>[</w:t>
            </w:r>
            <w:r w:rsidRPr="002A1900">
              <w:rPr>
                <w:sz w:val="20"/>
              </w:rPr>
              <w:t>6</w:t>
            </w:r>
            <w:r w:rsidRPr="002A1900">
              <w:rPr>
                <w:rFonts w:hint="eastAsia"/>
                <w:sz w:val="20"/>
              </w:rPr>
              <w:t xml:space="preserve">] </w:t>
            </w:r>
            <w:r w:rsidRPr="002A1900">
              <w:rPr>
                <w:rFonts w:hint="eastAsia"/>
                <w:sz w:val="20"/>
              </w:rPr>
              <w:t>张军辉</w:t>
            </w:r>
            <w:r w:rsidRPr="002A1900">
              <w:rPr>
                <w:rFonts w:hint="eastAsia"/>
                <w:sz w:val="20"/>
              </w:rPr>
              <w:t xml:space="preserve">, </w:t>
            </w:r>
            <w:r w:rsidRPr="002A1900">
              <w:rPr>
                <w:rFonts w:hint="eastAsia"/>
                <w:sz w:val="20"/>
              </w:rPr>
              <w:t>刘淦</w:t>
            </w:r>
            <w:r w:rsidRPr="002A1900">
              <w:rPr>
                <w:rFonts w:hint="eastAsia"/>
                <w:sz w:val="20"/>
              </w:rPr>
              <w:t xml:space="preserve">, </w:t>
            </w:r>
            <w:r w:rsidRPr="002A1900">
              <w:rPr>
                <w:rFonts w:hint="eastAsia"/>
                <w:bCs/>
                <w:sz w:val="20"/>
              </w:rPr>
              <w:t>徐兵</w:t>
            </w:r>
            <w:r w:rsidRPr="002A1900">
              <w:rPr>
                <w:rFonts w:hint="eastAsia"/>
                <w:bCs/>
                <w:sz w:val="20"/>
              </w:rPr>
              <w:t xml:space="preserve">, </w:t>
            </w:r>
            <w:r w:rsidRPr="002A1900">
              <w:rPr>
                <w:rFonts w:hint="eastAsia"/>
                <w:b/>
                <w:bCs/>
                <w:sz w:val="20"/>
              </w:rPr>
              <w:t>陆振宇</w:t>
            </w:r>
            <w:r w:rsidRPr="002A1900">
              <w:rPr>
                <w:rFonts w:hint="eastAsia"/>
                <w:bCs/>
                <w:sz w:val="20"/>
              </w:rPr>
              <w:t xml:space="preserve">. </w:t>
            </w:r>
            <w:r w:rsidRPr="002A1900">
              <w:rPr>
                <w:rFonts w:hint="eastAsia"/>
                <w:sz w:val="20"/>
              </w:rPr>
              <w:t>一种先导式液压阀先导级驱动特性检测方法</w:t>
            </w:r>
            <w:r w:rsidRPr="002A1900">
              <w:rPr>
                <w:sz w:val="20"/>
              </w:rPr>
              <w:t xml:space="preserve">. </w:t>
            </w:r>
            <w:r w:rsidRPr="002A1900">
              <w:rPr>
                <w:rFonts w:hint="eastAsia"/>
                <w:sz w:val="20"/>
              </w:rPr>
              <w:t>申请号：</w:t>
            </w:r>
            <w:r w:rsidRPr="002A1900">
              <w:rPr>
                <w:bCs/>
                <w:sz w:val="20"/>
              </w:rPr>
              <w:t>CN201811063168</w:t>
            </w:r>
            <w:r w:rsidRPr="002A1900">
              <w:rPr>
                <w:rFonts w:hint="eastAsia"/>
                <w:bCs/>
                <w:sz w:val="20"/>
              </w:rPr>
              <w:t xml:space="preserve">. </w:t>
            </w:r>
          </w:p>
          <w:p w14:paraId="20B38206" w14:textId="77777777" w:rsidR="002A1900" w:rsidRPr="002A1900" w:rsidRDefault="002A1900" w:rsidP="002A1900">
            <w:pPr>
              <w:ind w:rightChars="-20" w:right="-56"/>
              <w:rPr>
                <w:rFonts w:hint="eastAsia"/>
                <w:bCs/>
                <w:sz w:val="20"/>
              </w:rPr>
            </w:pPr>
            <w:r w:rsidRPr="002A1900">
              <w:rPr>
                <w:rFonts w:hint="eastAsia"/>
                <w:bCs/>
                <w:sz w:val="20"/>
              </w:rPr>
              <w:t>[</w:t>
            </w:r>
            <w:r w:rsidRPr="002A1900">
              <w:rPr>
                <w:bCs/>
                <w:sz w:val="20"/>
              </w:rPr>
              <w:t>7</w:t>
            </w:r>
            <w:r w:rsidRPr="002A1900">
              <w:rPr>
                <w:rFonts w:hint="eastAsia"/>
                <w:bCs/>
                <w:sz w:val="20"/>
              </w:rPr>
              <w:t xml:space="preserve">] </w:t>
            </w:r>
            <w:r w:rsidRPr="002A1900">
              <w:rPr>
                <w:rFonts w:hint="eastAsia"/>
                <w:bCs/>
                <w:sz w:val="20"/>
              </w:rPr>
              <w:t>张军辉</w:t>
            </w:r>
            <w:r w:rsidRPr="002A1900">
              <w:rPr>
                <w:rFonts w:hint="eastAsia"/>
                <w:bCs/>
                <w:sz w:val="20"/>
              </w:rPr>
              <w:t xml:space="preserve">, </w:t>
            </w:r>
            <w:r w:rsidRPr="002A1900">
              <w:rPr>
                <w:rFonts w:hint="eastAsia"/>
                <w:bCs/>
                <w:sz w:val="20"/>
              </w:rPr>
              <w:t>鲍静涵</w:t>
            </w:r>
            <w:r w:rsidRPr="002A1900">
              <w:rPr>
                <w:rFonts w:hint="eastAsia"/>
                <w:bCs/>
                <w:sz w:val="20"/>
              </w:rPr>
              <w:t xml:space="preserve">, </w:t>
            </w:r>
            <w:r w:rsidRPr="002A1900">
              <w:rPr>
                <w:rFonts w:hint="eastAsia"/>
                <w:bCs/>
                <w:sz w:val="20"/>
              </w:rPr>
              <w:t>徐兵</w:t>
            </w:r>
            <w:r w:rsidRPr="002A1900">
              <w:rPr>
                <w:rFonts w:hint="eastAsia"/>
                <w:bCs/>
                <w:sz w:val="20"/>
              </w:rPr>
              <w:t xml:space="preserve">, </w:t>
            </w:r>
            <w:r w:rsidRPr="002A1900">
              <w:rPr>
                <w:rFonts w:hint="eastAsia"/>
                <w:b/>
                <w:bCs/>
                <w:sz w:val="20"/>
              </w:rPr>
              <w:t>陆振宇</w:t>
            </w:r>
            <w:r w:rsidRPr="002A1900">
              <w:rPr>
                <w:rFonts w:hint="eastAsia"/>
                <w:bCs/>
                <w:sz w:val="20"/>
              </w:rPr>
              <w:t>,</w:t>
            </w:r>
            <w:r w:rsidRPr="002A1900">
              <w:rPr>
                <w:rFonts w:hint="eastAsia"/>
                <w:sz w:val="20"/>
              </w:rPr>
              <w:t xml:space="preserve"> </w:t>
            </w:r>
            <w:r w:rsidRPr="002A1900">
              <w:rPr>
                <w:rFonts w:hint="eastAsia"/>
                <w:sz w:val="20"/>
              </w:rPr>
              <w:t>等</w:t>
            </w:r>
            <w:r w:rsidRPr="002A1900">
              <w:rPr>
                <w:rFonts w:hint="eastAsia"/>
                <w:bCs/>
                <w:sz w:val="20"/>
              </w:rPr>
              <w:t xml:space="preserve">. </w:t>
            </w:r>
            <w:r w:rsidRPr="002A1900">
              <w:rPr>
                <w:rFonts w:hint="eastAsia"/>
                <w:bCs/>
                <w:sz w:val="20"/>
              </w:rPr>
              <w:t>一种具有集成联接结构的碳纤维—树脂复合材料液压缸缸筒</w:t>
            </w:r>
            <w:r w:rsidRPr="002A1900">
              <w:rPr>
                <w:rFonts w:hint="eastAsia"/>
                <w:bCs/>
                <w:sz w:val="20"/>
              </w:rPr>
              <w:t xml:space="preserve">. </w:t>
            </w:r>
            <w:r w:rsidRPr="002A1900">
              <w:rPr>
                <w:rFonts w:hint="eastAsia"/>
                <w:bCs/>
                <w:sz w:val="20"/>
              </w:rPr>
              <w:t>申请号：</w:t>
            </w:r>
            <w:r w:rsidRPr="002A1900">
              <w:rPr>
                <w:bCs/>
                <w:sz w:val="20"/>
              </w:rPr>
              <w:t>CN201611057304</w:t>
            </w:r>
            <w:r w:rsidRPr="002A1900">
              <w:rPr>
                <w:rFonts w:hint="eastAsia"/>
                <w:bCs/>
                <w:sz w:val="20"/>
              </w:rPr>
              <w:t>.</w:t>
            </w:r>
          </w:p>
          <w:p w14:paraId="218FF18E" w14:textId="77777777" w:rsidR="002A1900" w:rsidRPr="002A1900" w:rsidRDefault="002A1900" w:rsidP="002A1900">
            <w:pPr>
              <w:ind w:left="100" w:rightChars="-20" w:right="-56" w:hangingChars="50" w:hanging="100"/>
              <w:rPr>
                <w:bCs/>
                <w:sz w:val="20"/>
              </w:rPr>
            </w:pPr>
            <w:r w:rsidRPr="002A1900">
              <w:rPr>
                <w:rFonts w:hint="eastAsia"/>
                <w:bCs/>
                <w:sz w:val="20"/>
              </w:rPr>
              <w:t>[</w:t>
            </w:r>
            <w:r w:rsidRPr="002A1900">
              <w:rPr>
                <w:bCs/>
                <w:sz w:val="20"/>
              </w:rPr>
              <w:t>8</w:t>
            </w:r>
            <w:r w:rsidRPr="002A1900">
              <w:rPr>
                <w:rFonts w:hint="eastAsia"/>
                <w:bCs/>
                <w:sz w:val="20"/>
              </w:rPr>
              <w:t xml:space="preserve">] </w:t>
            </w:r>
            <w:r w:rsidRPr="002A1900">
              <w:rPr>
                <w:rFonts w:hint="eastAsia"/>
                <w:bCs/>
                <w:sz w:val="20"/>
              </w:rPr>
              <w:t>张军辉</w:t>
            </w:r>
            <w:r w:rsidRPr="002A1900">
              <w:rPr>
                <w:rFonts w:hint="eastAsia"/>
                <w:bCs/>
                <w:sz w:val="20"/>
              </w:rPr>
              <w:t xml:space="preserve">, </w:t>
            </w:r>
            <w:r w:rsidRPr="002A1900">
              <w:rPr>
                <w:rFonts w:hint="eastAsia"/>
                <w:bCs/>
                <w:sz w:val="20"/>
              </w:rPr>
              <w:t>鲍静涵</w:t>
            </w:r>
            <w:r w:rsidRPr="002A1900">
              <w:rPr>
                <w:rFonts w:hint="eastAsia"/>
                <w:bCs/>
                <w:sz w:val="20"/>
              </w:rPr>
              <w:t xml:space="preserve">, </w:t>
            </w:r>
            <w:r w:rsidRPr="002A1900">
              <w:rPr>
                <w:rFonts w:hint="eastAsia"/>
                <w:bCs/>
                <w:sz w:val="20"/>
              </w:rPr>
              <w:t>徐兵</w:t>
            </w:r>
            <w:r w:rsidRPr="002A1900">
              <w:rPr>
                <w:rFonts w:hint="eastAsia"/>
                <w:bCs/>
                <w:sz w:val="20"/>
              </w:rPr>
              <w:t xml:space="preserve">, </w:t>
            </w:r>
            <w:r w:rsidRPr="002A1900">
              <w:rPr>
                <w:rFonts w:hint="eastAsia"/>
                <w:bCs/>
                <w:sz w:val="20"/>
              </w:rPr>
              <w:t>陈乐易</w:t>
            </w:r>
            <w:r w:rsidRPr="002A1900">
              <w:rPr>
                <w:rFonts w:hint="eastAsia"/>
                <w:bCs/>
                <w:sz w:val="20"/>
              </w:rPr>
              <w:t xml:space="preserve">, </w:t>
            </w:r>
            <w:r w:rsidRPr="002A1900">
              <w:rPr>
                <w:rFonts w:hint="eastAsia"/>
                <w:b/>
                <w:bCs/>
                <w:sz w:val="20"/>
              </w:rPr>
              <w:t>陆振宇</w:t>
            </w:r>
            <w:r w:rsidRPr="002A1900">
              <w:rPr>
                <w:rFonts w:hint="eastAsia"/>
                <w:bCs/>
                <w:sz w:val="20"/>
              </w:rPr>
              <w:t>,</w:t>
            </w:r>
            <w:r w:rsidRPr="002A1900">
              <w:rPr>
                <w:sz w:val="20"/>
              </w:rPr>
              <w:t xml:space="preserve"> </w:t>
            </w:r>
            <w:r w:rsidRPr="002A1900">
              <w:rPr>
                <w:rFonts w:hint="eastAsia"/>
                <w:sz w:val="20"/>
              </w:rPr>
              <w:t>等</w:t>
            </w:r>
            <w:r w:rsidRPr="002A1900">
              <w:rPr>
                <w:rFonts w:hint="eastAsia"/>
                <w:bCs/>
                <w:sz w:val="20"/>
              </w:rPr>
              <w:t xml:space="preserve">. </w:t>
            </w:r>
            <w:r w:rsidRPr="002A1900">
              <w:rPr>
                <w:rFonts w:hint="eastAsia"/>
                <w:bCs/>
                <w:sz w:val="20"/>
              </w:rPr>
              <w:t>具有锥形集油腔和螺旋状导流道的气液分离装置</w:t>
            </w:r>
            <w:r w:rsidRPr="002A1900">
              <w:rPr>
                <w:rFonts w:hint="eastAsia"/>
                <w:bCs/>
                <w:sz w:val="20"/>
              </w:rPr>
              <w:t xml:space="preserve">. </w:t>
            </w:r>
            <w:r w:rsidRPr="002A1900">
              <w:rPr>
                <w:rFonts w:hint="eastAsia"/>
                <w:bCs/>
                <w:sz w:val="20"/>
              </w:rPr>
              <w:t>申请号：</w:t>
            </w:r>
            <w:r w:rsidRPr="002A1900">
              <w:rPr>
                <w:bCs/>
                <w:sz w:val="20"/>
              </w:rPr>
              <w:t>CN201710283078</w:t>
            </w:r>
            <w:r w:rsidRPr="002A1900">
              <w:rPr>
                <w:rFonts w:hint="eastAsia"/>
                <w:bCs/>
                <w:sz w:val="20"/>
              </w:rPr>
              <w:t>.</w:t>
            </w:r>
          </w:p>
          <w:p w14:paraId="630EA468" w14:textId="77777777" w:rsidR="00D14E4C" w:rsidRPr="002A1900" w:rsidRDefault="00D14E4C" w:rsidP="002A1900">
            <w:pPr>
              <w:ind w:right="561"/>
              <w:rPr>
                <w:sz w:val="24"/>
              </w:rPr>
            </w:pPr>
          </w:p>
        </w:tc>
      </w:tr>
    </w:tbl>
    <w:p w14:paraId="231D678B" w14:textId="77777777" w:rsidR="00D14E4C" w:rsidRDefault="00D14E4C"/>
    <w:sectPr w:rsidR="00D14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18E7" w14:textId="77777777" w:rsidR="00196145" w:rsidRDefault="00196145" w:rsidP="002D1339">
      <w:r>
        <w:separator/>
      </w:r>
    </w:p>
  </w:endnote>
  <w:endnote w:type="continuationSeparator" w:id="0">
    <w:p w14:paraId="444022C6" w14:textId="77777777" w:rsidR="00196145" w:rsidRDefault="00196145" w:rsidP="002D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FA83" w14:textId="77777777" w:rsidR="00196145" w:rsidRDefault="00196145" w:rsidP="002D1339">
      <w:r>
        <w:separator/>
      </w:r>
    </w:p>
  </w:footnote>
  <w:footnote w:type="continuationSeparator" w:id="0">
    <w:p w14:paraId="254E15F4" w14:textId="77777777" w:rsidR="00196145" w:rsidRDefault="00196145" w:rsidP="002D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Yzk4YzFiNjI3MjgzMTc4YjFiZDMwYmUwMTg3NmIifQ=="/>
  </w:docVars>
  <w:rsids>
    <w:rsidRoot w:val="00A54B22"/>
    <w:rsid w:val="000E2A76"/>
    <w:rsid w:val="000F1547"/>
    <w:rsid w:val="00196145"/>
    <w:rsid w:val="002A1900"/>
    <w:rsid w:val="002D1339"/>
    <w:rsid w:val="00444E22"/>
    <w:rsid w:val="006C76E3"/>
    <w:rsid w:val="0082727D"/>
    <w:rsid w:val="00912BD1"/>
    <w:rsid w:val="00954987"/>
    <w:rsid w:val="00A54B22"/>
    <w:rsid w:val="00D14E4C"/>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CB122"/>
  <w15:docId w15:val="{1E60BA8A-D221-4C85-BEAA-E7B03DA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3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339"/>
    <w:rPr>
      <w:rFonts w:ascii="Times New Roman" w:eastAsia="仿宋_GB2312" w:hAnsi="Times New Roman" w:cs="Times New Roman"/>
      <w:kern w:val="2"/>
      <w:sz w:val="18"/>
      <w:szCs w:val="18"/>
    </w:rPr>
  </w:style>
  <w:style w:type="paragraph" w:styleId="a5">
    <w:name w:val="footer"/>
    <w:basedOn w:val="a"/>
    <w:link w:val="a6"/>
    <w:uiPriority w:val="99"/>
    <w:unhideWhenUsed/>
    <w:rsid w:val="002D1339"/>
    <w:pPr>
      <w:tabs>
        <w:tab w:val="center" w:pos="4153"/>
        <w:tab w:val="right" w:pos="8306"/>
      </w:tabs>
      <w:snapToGrid w:val="0"/>
      <w:jc w:val="left"/>
    </w:pPr>
    <w:rPr>
      <w:sz w:val="18"/>
      <w:szCs w:val="18"/>
    </w:rPr>
  </w:style>
  <w:style w:type="character" w:customStyle="1" w:styleId="a6">
    <w:name w:val="页脚 字符"/>
    <w:basedOn w:val="a0"/>
    <w:link w:val="a5"/>
    <w:uiPriority w:val="99"/>
    <w:rsid w:val="002D1339"/>
    <w:rPr>
      <w:rFonts w:ascii="Times New Roman" w:eastAsia="仿宋_GB2312" w:hAnsi="Times New Roman" w:cs="Times New Roman"/>
      <w:kern w:val="2"/>
      <w:sz w:val="18"/>
      <w:szCs w:val="18"/>
    </w:rPr>
  </w:style>
  <w:style w:type="character" w:styleId="a7">
    <w:name w:val="Hyperlink"/>
    <w:basedOn w:val="a0"/>
    <w:uiPriority w:val="99"/>
    <w:unhideWhenUsed/>
    <w:rsid w:val="00954987"/>
    <w:rPr>
      <w:color w:val="0000FF" w:themeColor="hyperlink"/>
      <w:u w:val="single"/>
    </w:rPr>
  </w:style>
  <w:style w:type="character" w:styleId="a8">
    <w:name w:val="Unresolved Mention"/>
    <w:basedOn w:val="a0"/>
    <w:uiPriority w:val="99"/>
    <w:semiHidden/>
    <w:unhideWhenUsed/>
    <w:rsid w:val="00954987"/>
    <w:rPr>
      <w:color w:val="605E5C"/>
      <w:shd w:val="clear" w:color="auto" w:fill="E1DFDD"/>
    </w:rPr>
  </w:style>
  <w:style w:type="paragraph" w:styleId="a9">
    <w:name w:val="List Paragraph"/>
    <w:basedOn w:val="a"/>
    <w:qFormat/>
    <w:rsid w:val="002A1900"/>
    <w:pPr>
      <w:ind w:firstLineChars="200" w:firstLine="420"/>
    </w:pPr>
    <w:rPr>
      <w:rFonts w:ascii="Calibri" w:eastAsia="宋体" w:hAnsi="Calibri"/>
      <w:sz w:val="21"/>
      <w:szCs w:val="22"/>
    </w:rPr>
  </w:style>
  <w:style w:type="character" w:customStyle="1" w:styleId="fontstyle01">
    <w:name w:val="fontstyle01"/>
    <w:rsid w:val="002A1900"/>
    <w:rPr>
      <w:rFonts w:ascii="TimesNewRomanPSMT" w:eastAsia="宋体" w:hAnsi="TimesNewRomanPSMT" w:cs="Times New 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larmate.com/P/Jvs68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land storm</cp:lastModifiedBy>
  <cp:revision>7</cp:revision>
  <dcterms:created xsi:type="dcterms:W3CDTF">2022-04-12T02:58:00Z</dcterms:created>
  <dcterms:modified xsi:type="dcterms:W3CDTF">2024-05-07T08:48:00Z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